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E1B" w:rsidRDefault="001B4DC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w:t>
      </w:r>
      <w:r w:rsidR="003160A8">
        <w:rPr>
          <w:rFonts w:ascii="Arial" w:eastAsiaTheme="minorEastAsia" w:hAnsi="Arial" w:cs="Arial"/>
          <w:b/>
          <w:sz w:val="24"/>
          <w:szCs w:val="24"/>
          <w:lang w:eastAsia="zh-CN"/>
        </w:rPr>
        <w:t xml:space="preserve">ing # 100-e </w:t>
      </w:r>
      <w:r w:rsidR="003160A8">
        <w:rPr>
          <w:rFonts w:ascii="Arial" w:eastAsiaTheme="minorEastAsia" w:hAnsi="Arial" w:cs="Arial"/>
          <w:b/>
          <w:sz w:val="24"/>
          <w:szCs w:val="24"/>
          <w:lang w:eastAsia="zh-CN"/>
        </w:rPr>
        <w:tab/>
      </w:r>
      <w:r w:rsidR="003160A8">
        <w:rPr>
          <w:rFonts w:ascii="Arial" w:eastAsiaTheme="minorEastAsia" w:hAnsi="Arial" w:cs="Arial"/>
          <w:b/>
          <w:sz w:val="24"/>
          <w:szCs w:val="24"/>
          <w:lang w:eastAsia="zh-CN"/>
        </w:rPr>
        <w:tab/>
      </w:r>
      <w:r w:rsidR="003160A8">
        <w:rPr>
          <w:rFonts w:ascii="Arial" w:eastAsiaTheme="minorEastAsia" w:hAnsi="Arial" w:cs="Arial"/>
          <w:b/>
          <w:sz w:val="24"/>
          <w:szCs w:val="24"/>
          <w:lang w:eastAsia="zh-CN"/>
        </w:rPr>
        <w:tab/>
      </w:r>
      <w:r w:rsidR="003160A8">
        <w:rPr>
          <w:rFonts w:ascii="Arial" w:eastAsiaTheme="minorEastAsia" w:hAnsi="Arial" w:cs="Arial"/>
          <w:b/>
          <w:sz w:val="24"/>
          <w:szCs w:val="24"/>
          <w:lang w:eastAsia="zh-CN"/>
        </w:rPr>
        <w:tab/>
      </w:r>
      <w:r w:rsidR="003160A8">
        <w:rPr>
          <w:rFonts w:ascii="Arial" w:eastAsiaTheme="minorEastAsia" w:hAnsi="Arial" w:cs="Arial"/>
          <w:b/>
          <w:sz w:val="24"/>
          <w:szCs w:val="24"/>
          <w:lang w:eastAsia="zh-CN"/>
        </w:rPr>
        <w:tab/>
      </w:r>
      <w:r w:rsidR="003160A8">
        <w:rPr>
          <w:rFonts w:ascii="Arial" w:eastAsiaTheme="minorEastAsia" w:hAnsi="Arial" w:cs="Arial"/>
          <w:b/>
          <w:sz w:val="24"/>
          <w:szCs w:val="24"/>
          <w:lang w:eastAsia="zh-CN"/>
        </w:rPr>
        <w:tab/>
      </w:r>
      <w:r w:rsidR="003160A8">
        <w:rPr>
          <w:rFonts w:ascii="Arial" w:eastAsiaTheme="minorEastAsia" w:hAnsi="Arial" w:cs="Arial"/>
          <w:b/>
          <w:sz w:val="24"/>
          <w:szCs w:val="24"/>
          <w:lang w:eastAsia="zh-CN"/>
        </w:rPr>
        <w:tab/>
      </w:r>
      <w:r w:rsidR="003160A8">
        <w:rPr>
          <w:rFonts w:ascii="Arial" w:eastAsiaTheme="minorEastAsia" w:hAnsi="Arial" w:cs="Arial"/>
          <w:b/>
          <w:sz w:val="24"/>
          <w:szCs w:val="24"/>
          <w:lang w:eastAsia="zh-CN"/>
        </w:rPr>
        <w:tab/>
      </w:r>
      <w:r w:rsidR="003160A8">
        <w:rPr>
          <w:rFonts w:ascii="Arial" w:eastAsiaTheme="minorEastAsia" w:hAnsi="Arial" w:cs="Arial"/>
          <w:b/>
          <w:sz w:val="24"/>
          <w:szCs w:val="24"/>
          <w:lang w:eastAsia="zh-CN"/>
        </w:rPr>
        <w:tab/>
        <w:t xml:space="preserve">    </w:t>
      </w:r>
      <w:r w:rsidR="003160A8">
        <w:rPr>
          <w:rFonts w:ascii="Arial" w:eastAsiaTheme="minorEastAsia" w:hAnsi="Arial" w:cs="Arial"/>
          <w:b/>
          <w:sz w:val="24"/>
          <w:szCs w:val="24"/>
          <w:lang w:eastAsia="zh-CN"/>
        </w:rPr>
        <w:tab/>
      </w:r>
      <w:r w:rsidR="003160A8">
        <w:rPr>
          <w:rFonts w:ascii="Arial" w:eastAsiaTheme="minorEastAsia" w:hAnsi="Arial" w:cs="Arial"/>
          <w:b/>
          <w:sz w:val="24"/>
          <w:szCs w:val="24"/>
          <w:lang w:eastAsia="zh-CN"/>
        </w:rPr>
        <w:tab/>
      </w:r>
      <w:r w:rsidR="003978E7" w:rsidRPr="00BF21BD">
        <w:rPr>
          <w:rFonts w:ascii="Arial" w:eastAsiaTheme="minorEastAsia" w:hAnsi="Arial" w:cs="Arial"/>
          <w:b/>
          <w:sz w:val="24"/>
          <w:szCs w:val="24"/>
          <w:lang w:eastAsia="zh-CN"/>
        </w:rPr>
        <w:t xml:space="preserve">              </w:t>
      </w:r>
      <w:r w:rsidRPr="00BF21BD">
        <w:rPr>
          <w:rFonts w:ascii="Arial" w:eastAsiaTheme="minorEastAsia" w:hAnsi="Arial" w:cs="Arial"/>
          <w:b/>
          <w:sz w:val="24"/>
          <w:szCs w:val="24"/>
          <w:lang w:eastAsia="zh-CN"/>
        </w:rPr>
        <w:t>R4-2115750</w:t>
      </w:r>
    </w:p>
    <w:p w:rsidR="009F1E1B" w:rsidRDefault="001B4DC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rsidR="009F1E1B" w:rsidRDefault="009F1E1B">
      <w:pPr>
        <w:spacing w:after="120"/>
        <w:ind w:left="1985" w:hanging="1985"/>
        <w:rPr>
          <w:rFonts w:ascii="Arial" w:eastAsia="MS Mincho" w:hAnsi="Arial" w:cs="Arial"/>
          <w:b/>
          <w:sz w:val="22"/>
        </w:rPr>
      </w:pPr>
    </w:p>
    <w:p w:rsidR="009F1E1B" w:rsidRDefault="001B4D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
          <w:color w:val="000000"/>
          <w:sz w:val="22"/>
          <w:lang w:val="pt-BR" w:eastAsia="ja-JP"/>
        </w:rPr>
        <w:t>9.13.2</w:t>
      </w:r>
    </w:p>
    <w:p w:rsidR="009F1E1B" w:rsidRDefault="001B4DC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 CATT</w:t>
      </w:r>
    </w:p>
    <w:p w:rsidR="009F1E1B" w:rsidRDefault="001B4DC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Simulation</w:t>
      </w:r>
      <w:r>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assumptions</w:t>
      </w:r>
      <w:r>
        <w:rPr>
          <w:rFonts w:ascii="Arial" w:eastAsiaTheme="minorEastAsia" w:hAnsi="Arial" w:cs="Arial"/>
          <w:color w:val="000000"/>
          <w:sz w:val="22"/>
          <w:lang w:eastAsia="zh-CN"/>
        </w:rPr>
        <w:t xml:space="preserve"> for NTN co-existence study</w:t>
      </w:r>
    </w:p>
    <w:p w:rsidR="009F1E1B" w:rsidRDefault="001B4DC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5B5008">
        <w:rPr>
          <w:rFonts w:ascii="Arial" w:eastAsiaTheme="minorEastAsia" w:hAnsi="Arial" w:cs="Arial"/>
          <w:color w:val="000000"/>
          <w:sz w:val="22"/>
          <w:lang w:eastAsia="zh-CN"/>
        </w:rPr>
        <w:t>Approval</w:t>
      </w:r>
      <w:bookmarkStart w:id="0" w:name="_GoBack"/>
      <w:bookmarkEnd w:id="0"/>
    </w:p>
    <w:p w:rsidR="009F1E1B" w:rsidRDefault="001B4DC7">
      <w:pPr>
        <w:pStyle w:val="1"/>
        <w:numPr>
          <w:ilvl w:val="0"/>
          <w:numId w:val="4"/>
        </w:numPr>
        <w:ind w:left="400" w:hanging="400"/>
      </w:pPr>
      <w:r>
        <w:rPr>
          <w:sz w:val="32"/>
          <w:lang w:val="en-GB"/>
        </w:rPr>
        <w:t>Introduction</w:t>
      </w:r>
    </w:p>
    <w:p w:rsidR="009F1E1B" w:rsidRDefault="001B4DC7">
      <w:pPr>
        <w:spacing w:beforeLines="50" w:before="120" w:after="120"/>
      </w:pPr>
      <w:r>
        <w:t>T</w:t>
      </w:r>
      <w:r>
        <w:rPr>
          <w:rFonts w:hint="eastAsia"/>
        </w:rPr>
        <w:t>his document captures initial simulation assumptions for the NTN coexistence study</w:t>
      </w:r>
      <w:r>
        <w:t xml:space="preserve"> </w:t>
      </w:r>
      <w:r>
        <w:rPr>
          <w:rFonts w:hint="eastAsia"/>
          <w:lang w:eastAsia="zh-CN"/>
        </w:rPr>
        <w:t>in</w:t>
      </w:r>
      <w:r>
        <w:rPr>
          <w:lang w:eastAsia="zh-CN"/>
        </w:rPr>
        <w:t xml:space="preserve"> frequency bands around 2GHz</w:t>
      </w:r>
      <w:r>
        <w:rPr>
          <w:rFonts w:hint="eastAsia"/>
        </w:rPr>
        <w:t>.</w:t>
      </w:r>
    </w:p>
    <w:p w:rsidR="009F1E1B" w:rsidRDefault="001B4DC7">
      <w:pPr>
        <w:spacing w:beforeLines="50" w:before="120" w:after="120"/>
      </w:pPr>
      <w:r>
        <w:t>Remaining issues for further discussion are highlighted in yellow mark</w:t>
      </w:r>
      <w:r w:rsidR="007E0A1B">
        <w:t xml:space="preserve"> with square brackets</w:t>
      </w:r>
      <w:r>
        <w:t xml:space="preserve">. </w:t>
      </w:r>
    </w:p>
    <w:p w:rsidR="009F1E1B" w:rsidRDefault="001B4DC7">
      <w:pPr>
        <w:pStyle w:val="1"/>
        <w:numPr>
          <w:ilvl w:val="0"/>
          <w:numId w:val="4"/>
        </w:numPr>
        <w:ind w:left="400" w:hanging="400"/>
        <w:rPr>
          <w:lang w:eastAsia="zh-CN"/>
        </w:rPr>
      </w:pPr>
      <w:r>
        <w:rPr>
          <w:rFonts w:hint="eastAsia"/>
          <w:sz w:val="32"/>
          <w:lang w:val="en-GB"/>
        </w:rPr>
        <w:t>Discussion</w:t>
      </w:r>
    </w:p>
    <w:p w:rsidR="009F1E1B" w:rsidRDefault="001B4DC7">
      <w:pPr>
        <w:pStyle w:val="2"/>
      </w:pPr>
      <w:r>
        <w:t>Co-</w:t>
      </w:r>
      <w:r>
        <w:rPr>
          <w:szCs w:val="20"/>
          <w:lang w:val="en-GB"/>
        </w:rPr>
        <w:t>existence</w:t>
      </w:r>
      <w:r>
        <w:t xml:space="preserve"> simulation scenarios</w:t>
      </w:r>
    </w:p>
    <w:p w:rsidR="009F1E1B" w:rsidRDefault="001B4DC7">
      <w:pPr>
        <w:spacing w:after="120"/>
        <w:rPr>
          <w:lang w:eastAsia="zh-CN"/>
        </w:rPr>
      </w:pPr>
      <w:r>
        <w:rPr>
          <w:rFonts w:hint="eastAsia"/>
          <w:lang w:eastAsia="zh-CN"/>
        </w:rPr>
        <w:t>I</w:t>
      </w:r>
      <w:r>
        <w:rPr>
          <w:lang w:eastAsia="zh-CN"/>
        </w:rPr>
        <w:t>t is proposed to have a phase-by-phase approach to conduct co-existence study considering scenarios.</w:t>
      </w:r>
    </w:p>
    <w:p w:rsidR="009F1E1B" w:rsidRDefault="001B4DC7">
      <w:pPr>
        <w:spacing w:after="120"/>
      </w:pPr>
      <w:r>
        <w:rPr>
          <w:rFonts w:hint="eastAsia"/>
          <w:lang w:eastAsia="zh-CN"/>
        </w:rPr>
        <w:t>T</w:t>
      </w:r>
      <w:r>
        <w:rPr>
          <w:rFonts w:hint="eastAsia"/>
        </w:rPr>
        <w:t>he proposed scenarios for coexistence study are in the following table.</w:t>
      </w:r>
    </w:p>
    <w:p w:rsidR="009F1E1B" w:rsidRPr="006F4A6B" w:rsidRDefault="001B4DC7">
      <w:pPr>
        <w:pStyle w:val="TAH"/>
        <w:spacing w:after="80"/>
        <w:rPr>
          <w:rFonts w:eastAsiaTheme="minorEastAsia"/>
          <w:lang w:val="en-US" w:eastAsia="zh-CN"/>
        </w:rPr>
      </w:pPr>
      <w:r w:rsidRPr="006F4A6B">
        <w:rPr>
          <w:rFonts w:eastAsia="Calibri"/>
          <w:lang w:val="en-US"/>
        </w:rPr>
        <w:t>T</w:t>
      </w:r>
      <w:r w:rsidRPr="006F4A6B">
        <w:rPr>
          <w:rFonts w:eastAsia="Calibri" w:hint="eastAsia"/>
          <w:lang w:val="en-US"/>
        </w:rPr>
        <w:t xml:space="preserve">able </w:t>
      </w:r>
      <w:r w:rsidRPr="006F4A6B">
        <w:rPr>
          <w:rFonts w:eastAsiaTheme="minorEastAsia" w:hint="eastAsia"/>
          <w:lang w:val="en-US" w:eastAsia="zh-CN"/>
        </w:rPr>
        <w:t>2.1-1 S</w:t>
      </w:r>
      <w:r w:rsidRPr="006F4A6B">
        <w:rPr>
          <w:rFonts w:eastAsia="Calibri" w:hint="eastAsia"/>
          <w:lang w:val="en-US"/>
        </w:rPr>
        <w:t xml:space="preserve">cenarios for </w:t>
      </w:r>
      <w:r w:rsidRPr="006F4A6B">
        <w:rPr>
          <w:rFonts w:eastAsiaTheme="minorEastAsia" w:hint="eastAsia"/>
          <w:lang w:val="en-US" w:eastAsia="zh-CN"/>
        </w:rPr>
        <w:t xml:space="preserve">NTN-NTN/TN </w:t>
      </w:r>
      <w:r w:rsidRPr="006F4A6B">
        <w:rPr>
          <w:rFonts w:eastAsia="Calibri" w:hint="eastAsia"/>
          <w:lang w:val="en-US"/>
        </w:rPr>
        <w:t>co-existence</w:t>
      </w:r>
    </w:p>
    <w:tbl>
      <w:tblPr>
        <w:tblW w:w="9889"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4A0" w:firstRow="1" w:lastRow="0" w:firstColumn="1" w:lastColumn="0" w:noHBand="0" w:noVBand="1"/>
      </w:tblPr>
      <w:tblGrid>
        <w:gridCol w:w="979"/>
        <w:gridCol w:w="849"/>
        <w:gridCol w:w="832"/>
        <w:gridCol w:w="1032"/>
        <w:gridCol w:w="1033"/>
        <w:gridCol w:w="1033"/>
        <w:gridCol w:w="1032"/>
        <w:gridCol w:w="1033"/>
        <w:gridCol w:w="1033"/>
        <w:gridCol w:w="1033"/>
      </w:tblGrid>
      <w:tr w:rsidR="009F1E1B">
        <w:trPr>
          <w:trHeight w:val="217"/>
        </w:trPr>
        <w:tc>
          <w:tcPr>
            <w:tcW w:w="2660" w:type="dxa"/>
            <w:gridSpan w:val="3"/>
            <w:vMerge w:val="restart"/>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FR1: 2GHz</w:t>
            </w:r>
          </w:p>
        </w:tc>
        <w:tc>
          <w:tcPr>
            <w:tcW w:w="3098" w:type="dxa"/>
            <w:gridSpan w:val="3"/>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Set 1</w:t>
            </w:r>
          </w:p>
        </w:tc>
        <w:tc>
          <w:tcPr>
            <w:tcW w:w="3098" w:type="dxa"/>
            <w:gridSpan w:val="3"/>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Set 2</w:t>
            </w:r>
            <w:r>
              <w:rPr>
                <w:rFonts w:eastAsiaTheme="minorEastAsia"/>
                <w:b/>
                <w:sz w:val="18"/>
                <w:szCs w:val="15"/>
                <w:vertAlign w:val="superscript"/>
              </w:rPr>
              <w:t>2</w:t>
            </w:r>
          </w:p>
        </w:tc>
        <w:tc>
          <w:tcPr>
            <w:tcW w:w="1033" w:type="dxa"/>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HAPS</w:t>
            </w:r>
          </w:p>
        </w:tc>
      </w:tr>
      <w:tr w:rsidR="009F1E1B">
        <w:trPr>
          <w:trHeight w:val="217"/>
        </w:trPr>
        <w:tc>
          <w:tcPr>
            <w:tcW w:w="2660" w:type="dxa"/>
            <w:gridSpan w:val="3"/>
            <w:vMerge/>
            <w:shd w:val="clear" w:color="auto" w:fill="D9E2F3" w:themeFill="accent1" w:themeFillTint="33"/>
            <w:vAlign w:val="center"/>
          </w:tcPr>
          <w:p w:rsidR="009F1E1B" w:rsidRDefault="009F1E1B">
            <w:pPr>
              <w:snapToGrid w:val="0"/>
              <w:spacing w:after="0"/>
              <w:jc w:val="center"/>
              <w:rPr>
                <w:rFonts w:eastAsiaTheme="minorEastAsia"/>
                <w:szCs w:val="15"/>
              </w:rPr>
            </w:pPr>
          </w:p>
        </w:tc>
        <w:tc>
          <w:tcPr>
            <w:tcW w:w="1032" w:type="dxa"/>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GEO</w:t>
            </w:r>
          </w:p>
        </w:tc>
        <w:tc>
          <w:tcPr>
            <w:tcW w:w="1033" w:type="dxa"/>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LEO 600km</w:t>
            </w:r>
          </w:p>
        </w:tc>
        <w:tc>
          <w:tcPr>
            <w:tcW w:w="1033" w:type="dxa"/>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LEO 1200km</w:t>
            </w:r>
            <w:r w:rsidR="007E0A1B" w:rsidRPr="00BF21BD">
              <w:rPr>
                <w:rFonts w:eastAsiaTheme="minorEastAsia"/>
                <w:b/>
                <w:sz w:val="18"/>
                <w:szCs w:val="15"/>
                <w:vertAlign w:val="superscript"/>
              </w:rPr>
              <w:t>5</w:t>
            </w:r>
          </w:p>
        </w:tc>
        <w:tc>
          <w:tcPr>
            <w:tcW w:w="1032" w:type="dxa"/>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GEO</w:t>
            </w:r>
          </w:p>
        </w:tc>
        <w:tc>
          <w:tcPr>
            <w:tcW w:w="1033" w:type="dxa"/>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LEO 600km</w:t>
            </w:r>
          </w:p>
        </w:tc>
        <w:tc>
          <w:tcPr>
            <w:tcW w:w="1033" w:type="dxa"/>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LEO 1200km</w:t>
            </w:r>
          </w:p>
        </w:tc>
        <w:tc>
          <w:tcPr>
            <w:tcW w:w="1033" w:type="dxa"/>
            <w:shd w:val="clear" w:color="auto" w:fill="D9E2F3" w:themeFill="accent1" w:themeFillTint="33"/>
            <w:vAlign w:val="center"/>
          </w:tcPr>
          <w:p w:rsidR="009F1E1B" w:rsidRDefault="009F1E1B">
            <w:pPr>
              <w:snapToGrid w:val="0"/>
              <w:spacing w:after="0"/>
              <w:jc w:val="center"/>
              <w:rPr>
                <w:rFonts w:eastAsiaTheme="minorEastAsia"/>
                <w:szCs w:val="15"/>
              </w:rPr>
            </w:pPr>
          </w:p>
        </w:tc>
      </w:tr>
      <w:tr w:rsidR="009F1E1B">
        <w:trPr>
          <w:trHeight w:val="217"/>
        </w:trPr>
        <w:tc>
          <w:tcPr>
            <w:tcW w:w="979" w:type="dxa"/>
            <w:vMerge w:val="restart"/>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NR / NB-IoT</w:t>
            </w:r>
          </w:p>
        </w:tc>
        <w:tc>
          <w:tcPr>
            <w:tcW w:w="1681" w:type="dxa"/>
            <w:gridSpan w:val="2"/>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Rural</w:t>
            </w:r>
          </w:p>
        </w:tc>
        <w:tc>
          <w:tcPr>
            <w:tcW w:w="1032"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FFS</w:t>
            </w:r>
          </w:p>
        </w:tc>
      </w:tr>
      <w:tr w:rsidR="009F1E1B">
        <w:trPr>
          <w:trHeight w:val="217"/>
        </w:trPr>
        <w:tc>
          <w:tcPr>
            <w:tcW w:w="979" w:type="dxa"/>
            <w:vMerge/>
            <w:shd w:val="clear" w:color="auto" w:fill="D9E2F3" w:themeFill="accent1" w:themeFillTint="33"/>
            <w:vAlign w:val="center"/>
          </w:tcPr>
          <w:p w:rsidR="009F1E1B" w:rsidRDefault="009F1E1B">
            <w:pPr>
              <w:snapToGrid w:val="0"/>
              <w:spacing w:after="0"/>
              <w:jc w:val="center"/>
              <w:rPr>
                <w:rFonts w:eastAsiaTheme="minorEastAsia"/>
                <w:szCs w:val="15"/>
              </w:rPr>
            </w:pPr>
          </w:p>
        </w:tc>
        <w:tc>
          <w:tcPr>
            <w:tcW w:w="1681" w:type="dxa"/>
            <w:gridSpan w:val="2"/>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Urban macro</w:t>
            </w:r>
          </w:p>
        </w:tc>
        <w:tc>
          <w:tcPr>
            <w:tcW w:w="1032"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FFS</w:t>
            </w:r>
          </w:p>
        </w:tc>
      </w:tr>
      <w:tr w:rsidR="009F1E1B">
        <w:trPr>
          <w:trHeight w:val="217"/>
        </w:trPr>
        <w:tc>
          <w:tcPr>
            <w:tcW w:w="979" w:type="dxa"/>
            <w:vMerge/>
            <w:shd w:val="clear" w:color="auto" w:fill="D9E2F3" w:themeFill="accent1" w:themeFillTint="33"/>
            <w:vAlign w:val="center"/>
          </w:tcPr>
          <w:p w:rsidR="009F1E1B" w:rsidRDefault="009F1E1B">
            <w:pPr>
              <w:snapToGrid w:val="0"/>
              <w:spacing w:after="0"/>
              <w:jc w:val="center"/>
              <w:rPr>
                <w:rFonts w:eastAsiaTheme="minorEastAsia"/>
                <w:szCs w:val="15"/>
              </w:rPr>
            </w:pPr>
          </w:p>
        </w:tc>
        <w:tc>
          <w:tcPr>
            <w:tcW w:w="1681" w:type="dxa"/>
            <w:gridSpan w:val="2"/>
            <w:shd w:val="clear" w:color="auto" w:fill="D9E2F3" w:themeFill="accent1" w:themeFillTint="33"/>
            <w:tcMar>
              <w:top w:w="15" w:type="dxa"/>
              <w:left w:w="108" w:type="dxa"/>
              <w:bottom w:w="0" w:type="dxa"/>
              <w:right w:w="108" w:type="dxa"/>
            </w:tcMar>
            <w:vAlign w:val="center"/>
          </w:tcPr>
          <w:p w:rsidR="009F1E1B" w:rsidRPr="00BF21BD" w:rsidRDefault="001B4DC7">
            <w:pPr>
              <w:snapToGrid w:val="0"/>
              <w:spacing w:after="0"/>
              <w:jc w:val="center"/>
              <w:rPr>
                <w:rFonts w:eastAsiaTheme="minorEastAsia"/>
                <w:szCs w:val="15"/>
              </w:rPr>
            </w:pPr>
            <w:r w:rsidRPr="00BF21BD">
              <w:rPr>
                <w:rFonts w:eastAsiaTheme="minorEastAsia"/>
                <w:b/>
                <w:sz w:val="18"/>
                <w:szCs w:val="15"/>
              </w:rPr>
              <w:t>Dense Urban</w:t>
            </w:r>
            <w:r w:rsidR="00BF21BD" w:rsidRPr="00BF21BD">
              <w:rPr>
                <w:rFonts w:eastAsiaTheme="minorEastAsia"/>
                <w:b/>
                <w:sz w:val="18"/>
                <w:szCs w:val="15"/>
                <w:vertAlign w:val="superscript"/>
              </w:rPr>
              <w:t>6</w:t>
            </w:r>
          </w:p>
        </w:tc>
        <w:tc>
          <w:tcPr>
            <w:tcW w:w="1032" w:type="dxa"/>
            <w:shd w:val="clear" w:color="auto" w:fill="auto"/>
            <w:tcMar>
              <w:top w:w="15" w:type="dxa"/>
              <w:left w:w="108" w:type="dxa"/>
              <w:bottom w:w="0" w:type="dxa"/>
              <w:right w:w="108" w:type="dxa"/>
            </w:tcMar>
            <w:vAlign w:val="center"/>
          </w:tcPr>
          <w:p w:rsidR="009F1E1B" w:rsidRPr="00BF21BD" w:rsidRDefault="007E0A1B">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rsidR="009F1E1B" w:rsidRPr="00BF21BD" w:rsidRDefault="007E0A1B">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rsidR="009F1E1B" w:rsidRPr="00BF21BD" w:rsidRDefault="007E0A1B">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rsidR="009F1E1B" w:rsidRPr="00BF21BD" w:rsidRDefault="007E0A1B">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rsidR="009F1E1B" w:rsidRPr="00BF21BD" w:rsidRDefault="007E0A1B">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rsidR="009F1E1B" w:rsidRPr="00BF21BD" w:rsidRDefault="007E0A1B">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FFS</w:t>
            </w:r>
          </w:p>
        </w:tc>
      </w:tr>
      <w:tr w:rsidR="009F1E1B">
        <w:trPr>
          <w:trHeight w:val="217"/>
        </w:trPr>
        <w:tc>
          <w:tcPr>
            <w:tcW w:w="979" w:type="dxa"/>
            <w:vMerge w:val="restart"/>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NTN</w:t>
            </w:r>
            <w:r>
              <w:rPr>
                <w:rFonts w:eastAsiaTheme="minorEastAsia"/>
                <w:b/>
                <w:sz w:val="18"/>
                <w:szCs w:val="15"/>
                <w:vertAlign w:val="superscript"/>
              </w:rPr>
              <w:t>1</w:t>
            </w:r>
            <w:r w:rsidR="007E0A1B">
              <w:rPr>
                <w:rFonts w:eastAsiaTheme="minorEastAsia"/>
                <w:b/>
                <w:sz w:val="18"/>
                <w:szCs w:val="15"/>
                <w:vertAlign w:val="superscript"/>
              </w:rPr>
              <w:t>,4</w:t>
            </w:r>
          </w:p>
        </w:tc>
        <w:tc>
          <w:tcPr>
            <w:tcW w:w="849" w:type="dxa"/>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GEO</w:t>
            </w:r>
            <w:r>
              <w:rPr>
                <w:rFonts w:eastAsiaTheme="minorEastAsia"/>
                <w:b/>
                <w:sz w:val="18"/>
                <w:szCs w:val="15"/>
                <w:vertAlign w:val="superscript"/>
              </w:rPr>
              <w:t>3</w:t>
            </w:r>
          </w:p>
        </w:tc>
        <w:tc>
          <w:tcPr>
            <w:tcW w:w="832" w:type="dxa"/>
            <w:vMerge w:val="restart"/>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Set 1</w:t>
            </w:r>
          </w:p>
        </w:tc>
        <w:tc>
          <w:tcPr>
            <w:tcW w:w="1032"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FFS</w:t>
            </w:r>
          </w:p>
        </w:tc>
      </w:tr>
      <w:tr w:rsidR="009F1E1B">
        <w:trPr>
          <w:trHeight w:val="217"/>
        </w:trPr>
        <w:tc>
          <w:tcPr>
            <w:tcW w:w="979" w:type="dxa"/>
            <w:vMerge/>
            <w:shd w:val="clear" w:color="auto" w:fill="D9E2F3" w:themeFill="accent1" w:themeFillTint="33"/>
            <w:vAlign w:val="center"/>
          </w:tcPr>
          <w:p w:rsidR="009F1E1B" w:rsidRDefault="009F1E1B">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LEO 1200km</w:t>
            </w:r>
          </w:p>
        </w:tc>
        <w:tc>
          <w:tcPr>
            <w:tcW w:w="832" w:type="dxa"/>
            <w:vMerge/>
            <w:shd w:val="clear" w:color="auto" w:fill="D9E2F3" w:themeFill="accent1" w:themeFillTint="33"/>
            <w:vAlign w:val="center"/>
          </w:tcPr>
          <w:p w:rsidR="009F1E1B" w:rsidRDefault="009F1E1B">
            <w:pPr>
              <w:snapToGrid w:val="0"/>
              <w:spacing w:after="0"/>
              <w:jc w:val="center"/>
              <w:rPr>
                <w:rFonts w:eastAsiaTheme="minorEastAsia"/>
                <w:szCs w:val="15"/>
              </w:rPr>
            </w:pPr>
          </w:p>
        </w:tc>
        <w:tc>
          <w:tcPr>
            <w:tcW w:w="1032"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FFS</w:t>
            </w:r>
          </w:p>
        </w:tc>
      </w:tr>
      <w:tr w:rsidR="009F1E1B">
        <w:trPr>
          <w:trHeight w:val="217"/>
        </w:trPr>
        <w:tc>
          <w:tcPr>
            <w:tcW w:w="979" w:type="dxa"/>
            <w:vMerge/>
            <w:shd w:val="clear" w:color="auto" w:fill="D9E2F3" w:themeFill="accent1" w:themeFillTint="33"/>
            <w:vAlign w:val="center"/>
          </w:tcPr>
          <w:p w:rsidR="009F1E1B" w:rsidRDefault="009F1E1B">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LEO 600km</w:t>
            </w:r>
          </w:p>
        </w:tc>
        <w:tc>
          <w:tcPr>
            <w:tcW w:w="832" w:type="dxa"/>
            <w:vMerge/>
            <w:shd w:val="clear" w:color="auto" w:fill="D9E2F3" w:themeFill="accent1" w:themeFillTint="33"/>
            <w:vAlign w:val="center"/>
          </w:tcPr>
          <w:p w:rsidR="009F1E1B" w:rsidRDefault="009F1E1B">
            <w:pPr>
              <w:snapToGrid w:val="0"/>
              <w:spacing w:after="0"/>
              <w:jc w:val="center"/>
              <w:rPr>
                <w:rFonts w:eastAsiaTheme="minorEastAsia"/>
                <w:szCs w:val="15"/>
              </w:rPr>
            </w:pPr>
          </w:p>
        </w:tc>
        <w:tc>
          <w:tcPr>
            <w:tcW w:w="1032"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FFS</w:t>
            </w:r>
          </w:p>
        </w:tc>
      </w:tr>
      <w:tr w:rsidR="009F1E1B">
        <w:trPr>
          <w:trHeight w:val="217"/>
        </w:trPr>
        <w:tc>
          <w:tcPr>
            <w:tcW w:w="979" w:type="dxa"/>
            <w:vMerge/>
            <w:shd w:val="clear" w:color="auto" w:fill="D9E2F3" w:themeFill="accent1" w:themeFillTint="33"/>
            <w:vAlign w:val="center"/>
          </w:tcPr>
          <w:p w:rsidR="009F1E1B" w:rsidRDefault="009F1E1B">
            <w:pPr>
              <w:snapToGrid w:val="0"/>
              <w:spacing w:after="0"/>
              <w:jc w:val="center"/>
              <w:rPr>
                <w:rFonts w:eastAsiaTheme="minorEastAsia"/>
                <w:szCs w:val="15"/>
              </w:rPr>
            </w:pPr>
          </w:p>
        </w:tc>
        <w:tc>
          <w:tcPr>
            <w:tcW w:w="849" w:type="dxa"/>
            <w:tcBorders>
              <w:bottom w:val="single" w:sz="8" w:space="0" w:color="000000" w:themeColor="text1"/>
            </w:tcBorders>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GEO</w:t>
            </w:r>
          </w:p>
        </w:tc>
        <w:tc>
          <w:tcPr>
            <w:tcW w:w="832" w:type="dxa"/>
            <w:vMerge w:val="restart"/>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Set 2</w:t>
            </w:r>
            <w:r>
              <w:rPr>
                <w:rFonts w:eastAsiaTheme="minorEastAsia"/>
                <w:b/>
                <w:sz w:val="18"/>
                <w:szCs w:val="15"/>
                <w:vertAlign w:val="superscript"/>
              </w:rPr>
              <w:t>2</w:t>
            </w:r>
          </w:p>
        </w:tc>
        <w:tc>
          <w:tcPr>
            <w:tcW w:w="1032"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FFS</w:t>
            </w:r>
          </w:p>
        </w:tc>
      </w:tr>
      <w:tr w:rsidR="009F1E1B">
        <w:trPr>
          <w:trHeight w:val="217"/>
        </w:trPr>
        <w:tc>
          <w:tcPr>
            <w:tcW w:w="979" w:type="dxa"/>
            <w:vMerge/>
            <w:vAlign w:val="center"/>
          </w:tcPr>
          <w:p w:rsidR="009F1E1B" w:rsidRDefault="009F1E1B">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LEO 1200km</w:t>
            </w:r>
          </w:p>
        </w:tc>
        <w:tc>
          <w:tcPr>
            <w:tcW w:w="832" w:type="dxa"/>
            <w:vMerge/>
            <w:vAlign w:val="center"/>
          </w:tcPr>
          <w:p w:rsidR="009F1E1B" w:rsidRDefault="009F1E1B">
            <w:pPr>
              <w:snapToGrid w:val="0"/>
              <w:spacing w:after="0"/>
              <w:jc w:val="center"/>
              <w:rPr>
                <w:rFonts w:eastAsiaTheme="minorEastAsia"/>
                <w:szCs w:val="15"/>
              </w:rPr>
            </w:pPr>
          </w:p>
        </w:tc>
        <w:tc>
          <w:tcPr>
            <w:tcW w:w="1032"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FFS</w:t>
            </w:r>
          </w:p>
        </w:tc>
      </w:tr>
      <w:tr w:rsidR="009F1E1B">
        <w:trPr>
          <w:trHeight w:val="217"/>
        </w:trPr>
        <w:tc>
          <w:tcPr>
            <w:tcW w:w="979" w:type="dxa"/>
            <w:vMerge/>
            <w:vAlign w:val="center"/>
          </w:tcPr>
          <w:p w:rsidR="009F1E1B" w:rsidRDefault="009F1E1B">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b/>
                <w:sz w:val="18"/>
                <w:szCs w:val="15"/>
              </w:rPr>
              <w:t>LEO 600km</w:t>
            </w:r>
          </w:p>
        </w:tc>
        <w:tc>
          <w:tcPr>
            <w:tcW w:w="832" w:type="dxa"/>
            <w:vMerge/>
            <w:vAlign w:val="center"/>
          </w:tcPr>
          <w:p w:rsidR="009F1E1B" w:rsidRDefault="009F1E1B">
            <w:pPr>
              <w:snapToGrid w:val="0"/>
              <w:spacing w:after="0"/>
              <w:jc w:val="center"/>
              <w:rPr>
                <w:rFonts w:eastAsiaTheme="minorEastAsia"/>
                <w:szCs w:val="15"/>
              </w:rPr>
            </w:pPr>
          </w:p>
        </w:tc>
        <w:tc>
          <w:tcPr>
            <w:tcW w:w="1032"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Cs w:val="15"/>
              </w:rPr>
            </w:pPr>
            <w:r>
              <w:rPr>
                <w:rFonts w:eastAsiaTheme="minorEastAsia"/>
                <w:sz w:val="18"/>
                <w:szCs w:val="15"/>
              </w:rPr>
              <w:t>FFS</w:t>
            </w:r>
          </w:p>
        </w:tc>
      </w:tr>
      <w:tr w:rsidR="009F1E1B">
        <w:trPr>
          <w:trHeight w:val="217"/>
        </w:trPr>
        <w:tc>
          <w:tcPr>
            <w:tcW w:w="9889" w:type="dxa"/>
            <w:gridSpan w:val="10"/>
            <w:vAlign w:val="center"/>
          </w:tcPr>
          <w:p w:rsidR="009F1E1B" w:rsidRDefault="001B4DC7">
            <w:pPr>
              <w:snapToGrid w:val="0"/>
              <w:spacing w:after="0"/>
              <w:rPr>
                <w:rFonts w:eastAsiaTheme="minorEastAsia"/>
                <w:sz w:val="18"/>
                <w:szCs w:val="15"/>
              </w:rPr>
            </w:pPr>
            <w:r>
              <w:rPr>
                <w:rFonts w:eastAsiaTheme="minorEastAsia" w:hint="eastAsia"/>
                <w:sz w:val="18"/>
                <w:szCs w:val="15"/>
              </w:rPr>
              <w:t xml:space="preserve">Note 1: </w:t>
            </w:r>
            <w:r>
              <w:rPr>
                <w:rFonts w:eastAsiaTheme="minorEastAsia"/>
                <w:sz w:val="18"/>
                <w:szCs w:val="15"/>
              </w:rPr>
              <w:t>Start with Earth Fixed beam first, Earth Moving Beams could be further discussed</w:t>
            </w:r>
          </w:p>
          <w:p w:rsidR="009F1E1B" w:rsidRDefault="001B4DC7">
            <w:pPr>
              <w:snapToGrid w:val="0"/>
              <w:spacing w:after="0"/>
              <w:rPr>
                <w:rFonts w:eastAsiaTheme="minorEastAsia"/>
                <w:color w:val="0070C0"/>
                <w:sz w:val="18"/>
                <w:szCs w:val="15"/>
              </w:rPr>
            </w:pPr>
            <w:r>
              <w:rPr>
                <w:rFonts w:eastAsiaTheme="minorEastAsia"/>
                <w:color w:val="0070C0"/>
                <w:sz w:val="18"/>
                <w:szCs w:val="15"/>
              </w:rPr>
              <w:t xml:space="preserve">Note 2: Use Set 1 satellite antenna as the starting point for co-existence study. Set 2 might be used if any worst case in associate with Set 2 is found. </w:t>
            </w:r>
          </w:p>
          <w:p w:rsidR="009F1E1B" w:rsidRDefault="001B4DC7">
            <w:pPr>
              <w:snapToGrid w:val="0"/>
              <w:spacing w:after="0"/>
              <w:rPr>
                <w:rFonts w:eastAsiaTheme="minorEastAsia"/>
                <w:sz w:val="18"/>
                <w:szCs w:val="15"/>
              </w:rPr>
            </w:pPr>
            <w:r>
              <w:rPr>
                <w:rFonts w:eastAsiaTheme="minorEastAsia"/>
                <w:sz w:val="18"/>
                <w:szCs w:val="15"/>
              </w:rPr>
              <w:t>Note 3: GEO and LEO only operate at adjacent channel.</w:t>
            </w:r>
          </w:p>
          <w:p w:rsidR="009F1E1B" w:rsidRDefault="001B4DC7">
            <w:pPr>
              <w:snapToGrid w:val="0"/>
              <w:spacing w:after="0"/>
              <w:rPr>
                <w:rFonts w:eastAsiaTheme="minorEastAsia"/>
                <w:color w:val="0070C0"/>
                <w:sz w:val="18"/>
                <w:szCs w:val="15"/>
                <w:lang w:eastAsia="zh-CN"/>
              </w:rPr>
            </w:pPr>
            <w:r>
              <w:rPr>
                <w:rFonts w:eastAsiaTheme="minorEastAsia"/>
                <w:color w:val="0070C0"/>
                <w:sz w:val="18"/>
                <w:szCs w:val="15"/>
                <w:lang w:eastAsia="zh-CN"/>
              </w:rPr>
              <w:t xml:space="preserve">Note 4: Use GEO and LEO@600km when TN is victim. </w:t>
            </w:r>
          </w:p>
          <w:p w:rsidR="009F1E1B" w:rsidRDefault="001B4DC7">
            <w:pPr>
              <w:snapToGrid w:val="0"/>
              <w:spacing w:after="0"/>
              <w:rPr>
                <w:rFonts w:eastAsiaTheme="minorEastAsia"/>
                <w:color w:val="0070C0"/>
                <w:sz w:val="18"/>
                <w:szCs w:val="15"/>
                <w:lang w:eastAsia="zh-CN"/>
              </w:rPr>
            </w:pPr>
            <w:r>
              <w:rPr>
                <w:rFonts w:eastAsiaTheme="minorEastAsia"/>
                <w:color w:val="0070C0"/>
                <w:sz w:val="18"/>
                <w:szCs w:val="15"/>
                <w:lang w:eastAsia="zh-CN"/>
              </w:rPr>
              <w:t xml:space="preserve">Note 5: Further check the possibility to remove LEO 1200km cases in future RAN4 meetings. </w:t>
            </w:r>
          </w:p>
          <w:p w:rsidR="007E0A1B" w:rsidRDefault="007E0A1B">
            <w:pPr>
              <w:snapToGrid w:val="0"/>
              <w:spacing w:after="0"/>
              <w:rPr>
                <w:rFonts w:eastAsiaTheme="minorEastAsia"/>
                <w:szCs w:val="15"/>
              </w:rPr>
            </w:pPr>
            <w:r>
              <w:rPr>
                <w:rFonts w:eastAsiaTheme="minorEastAsia"/>
                <w:color w:val="0070C0"/>
                <w:sz w:val="18"/>
                <w:szCs w:val="15"/>
                <w:lang w:eastAsia="zh-CN"/>
              </w:rPr>
              <w:t xml:space="preserve">Note 6: Rationale to exclude Dense Urban to be addressed in TR 38.863. </w:t>
            </w:r>
          </w:p>
        </w:tc>
      </w:tr>
    </w:tbl>
    <w:p w:rsidR="009F1E1B" w:rsidRDefault="001B4DC7">
      <w:pPr>
        <w:spacing w:before="240" w:after="120"/>
        <w:rPr>
          <w:rFonts w:eastAsiaTheme="minorEastAsia"/>
        </w:rPr>
      </w:pPr>
      <w:r>
        <w:rPr>
          <w:rFonts w:eastAsiaTheme="minorEastAsia"/>
        </w:rPr>
        <w:t xml:space="preserve">The aggressor and victim combination </w:t>
      </w:r>
      <w:r>
        <w:rPr>
          <w:rFonts w:eastAsiaTheme="minorEastAsia" w:hint="eastAsia"/>
        </w:rPr>
        <w:t>is list in Table 2.1-2.</w:t>
      </w:r>
    </w:p>
    <w:p w:rsidR="009F1E1B" w:rsidRDefault="001B4DC7">
      <w:pPr>
        <w:pStyle w:val="TAH"/>
        <w:spacing w:after="80"/>
        <w:rPr>
          <w:rFonts w:eastAsia="Calibri"/>
        </w:rPr>
      </w:pPr>
      <w:r>
        <w:rPr>
          <w:rFonts w:eastAsia="Calibri"/>
        </w:rPr>
        <w:t>T</w:t>
      </w:r>
      <w:r>
        <w:rPr>
          <w:rFonts w:eastAsia="Calibri" w:hint="eastAsia"/>
        </w:rPr>
        <w:t xml:space="preserve">able 2.1-2 </w:t>
      </w:r>
      <w:r>
        <w:rPr>
          <w:rFonts w:eastAsiaTheme="minorEastAsia" w:hint="eastAsia"/>
          <w:lang w:eastAsia="zh-CN"/>
        </w:rPr>
        <w:t xml:space="preserve">Aggressor and victim </w:t>
      </w:r>
    </w:p>
    <w:tbl>
      <w:tblPr>
        <w:tblW w:w="50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380"/>
        <w:gridCol w:w="1183"/>
        <w:gridCol w:w="1333"/>
        <w:gridCol w:w="1358"/>
        <w:gridCol w:w="3533"/>
        <w:gridCol w:w="1834"/>
      </w:tblGrid>
      <w:tr w:rsidR="009F1E1B">
        <w:trPr>
          <w:jc w:val="center"/>
        </w:trPr>
        <w:tc>
          <w:tcPr>
            <w:tcW w:w="197" w:type="pct"/>
            <w:tcBorders>
              <w:bottom w:val="single" w:sz="8" w:space="0" w:color="000000" w:themeColor="text1"/>
            </w:tcBorders>
            <w:shd w:val="clear" w:color="auto" w:fill="D9E2F3" w:themeFill="accent1" w:themeFillTint="33"/>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No.</w:t>
            </w:r>
          </w:p>
        </w:tc>
        <w:tc>
          <w:tcPr>
            <w:tcW w:w="615" w:type="pct"/>
            <w:tcBorders>
              <w:bottom w:val="single" w:sz="8" w:space="0" w:color="000000" w:themeColor="text1"/>
            </w:tcBorders>
            <w:shd w:val="clear" w:color="auto" w:fill="D9E2F3" w:themeFill="accent1" w:themeFillTint="33"/>
            <w:vAlign w:val="center"/>
          </w:tcPr>
          <w:p w:rsidR="009F1E1B" w:rsidRDefault="001B4DC7">
            <w:pPr>
              <w:snapToGrid w:val="0"/>
              <w:spacing w:after="0"/>
              <w:jc w:val="center"/>
              <w:rPr>
                <w:rFonts w:eastAsiaTheme="minorEastAsia"/>
                <w:sz w:val="18"/>
                <w:szCs w:val="15"/>
              </w:rPr>
            </w:pPr>
            <w:r>
              <w:rPr>
                <w:rFonts w:eastAsiaTheme="minorEastAsia"/>
                <w:sz w:val="18"/>
                <w:szCs w:val="15"/>
              </w:rPr>
              <w:t>C</w:t>
            </w:r>
            <w:r>
              <w:rPr>
                <w:rFonts w:eastAsiaTheme="minorEastAsia" w:hint="eastAsia"/>
                <w:sz w:val="18"/>
                <w:szCs w:val="15"/>
              </w:rPr>
              <w:t>ombination</w:t>
            </w:r>
          </w:p>
        </w:tc>
        <w:tc>
          <w:tcPr>
            <w:tcW w:w="693" w:type="pct"/>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b/>
                <w:bCs/>
                <w:sz w:val="18"/>
                <w:szCs w:val="15"/>
              </w:rPr>
              <w:t>Aggressor</w:t>
            </w:r>
          </w:p>
        </w:tc>
        <w:tc>
          <w:tcPr>
            <w:tcW w:w="706" w:type="pct"/>
            <w:shd w:val="clear" w:color="auto" w:fill="D9E2F3" w:themeFill="accent1" w:themeFillTint="33"/>
            <w:vAlign w:val="center"/>
          </w:tcPr>
          <w:p w:rsidR="009F1E1B" w:rsidRDefault="001B4DC7">
            <w:pPr>
              <w:snapToGrid w:val="0"/>
              <w:spacing w:after="0"/>
              <w:jc w:val="center"/>
              <w:rPr>
                <w:rFonts w:eastAsiaTheme="minorEastAsia"/>
                <w:sz w:val="18"/>
                <w:szCs w:val="15"/>
              </w:rPr>
            </w:pPr>
            <w:r>
              <w:rPr>
                <w:rFonts w:eastAsiaTheme="minorEastAsia" w:hint="eastAsia"/>
                <w:b/>
                <w:bCs/>
                <w:sz w:val="18"/>
                <w:szCs w:val="15"/>
              </w:rPr>
              <w:t>Victim</w:t>
            </w:r>
          </w:p>
        </w:tc>
        <w:tc>
          <w:tcPr>
            <w:tcW w:w="1836" w:type="pct"/>
            <w:shd w:val="clear" w:color="auto" w:fill="D9E2F3" w:themeFill="accent1" w:themeFillTint="33"/>
          </w:tcPr>
          <w:p w:rsidR="009F1E1B" w:rsidRDefault="001B4DC7">
            <w:pPr>
              <w:snapToGrid w:val="0"/>
              <w:spacing w:after="0"/>
              <w:jc w:val="center"/>
              <w:rPr>
                <w:rFonts w:eastAsiaTheme="minorEastAsia"/>
                <w:sz w:val="18"/>
                <w:szCs w:val="15"/>
              </w:rPr>
            </w:pPr>
            <w:r>
              <w:rPr>
                <w:rFonts w:eastAsiaTheme="minorEastAsia" w:hint="eastAsia"/>
                <w:sz w:val="18"/>
                <w:szCs w:val="15"/>
              </w:rPr>
              <w:t>Notes</w:t>
            </w:r>
          </w:p>
        </w:tc>
        <w:tc>
          <w:tcPr>
            <w:tcW w:w="953" w:type="pct"/>
            <w:shd w:val="clear" w:color="auto" w:fill="D9E2F3" w:themeFill="accent1" w:themeFillTint="33"/>
          </w:tcPr>
          <w:p w:rsidR="009F1E1B" w:rsidRDefault="001B4DC7">
            <w:pPr>
              <w:snapToGrid w:val="0"/>
              <w:spacing w:after="0"/>
              <w:jc w:val="center"/>
              <w:rPr>
                <w:rFonts w:eastAsiaTheme="minorEastAsia"/>
                <w:sz w:val="18"/>
                <w:szCs w:val="15"/>
                <w:lang w:eastAsia="zh-CN"/>
              </w:rPr>
            </w:pPr>
            <w:r>
              <w:rPr>
                <w:rFonts w:eastAsiaTheme="minorEastAsia"/>
                <w:sz w:val="18"/>
                <w:szCs w:val="15"/>
                <w:lang w:eastAsia="zh-CN"/>
              </w:rPr>
              <w:t xml:space="preserve">Study </w:t>
            </w:r>
            <w:r>
              <w:rPr>
                <w:rFonts w:eastAsiaTheme="minorEastAsia" w:hint="eastAsia"/>
                <w:sz w:val="18"/>
                <w:szCs w:val="15"/>
                <w:lang w:eastAsia="zh-CN"/>
              </w:rPr>
              <w:t>P</w:t>
            </w:r>
            <w:r>
              <w:rPr>
                <w:rFonts w:eastAsiaTheme="minorEastAsia"/>
                <w:sz w:val="18"/>
                <w:szCs w:val="15"/>
                <w:lang w:eastAsia="zh-CN"/>
              </w:rPr>
              <w:t>hase</w:t>
            </w:r>
          </w:p>
        </w:tc>
      </w:tr>
      <w:tr w:rsidR="009F1E1B">
        <w:trPr>
          <w:jc w:val="center"/>
        </w:trPr>
        <w:tc>
          <w:tcPr>
            <w:tcW w:w="197" w:type="pct"/>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1</w:t>
            </w:r>
          </w:p>
        </w:tc>
        <w:tc>
          <w:tcPr>
            <w:tcW w:w="615" w:type="pct"/>
            <w:shd w:val="clear" w:color="auto" w:fill="D9E2F3" w:themeFill="accent1" w:themeFillTint="33"/>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NTN DL</w:t>
            </w:r>
          </w:p>
        </w:tc>
        <w:tc>
          <w:tcPr>
            <w:tcW w:w="1836" w:type="pct"/>
          </w:tcPr>
          <w:p w:rsidR="009F1E1B" w:rsidRDefault="009F1E1B">
            <w:pPr>
              <w:snapToGrid w:val="0"/>
              <w:spacing w:after="0"/>
              <w:rPr>
                <w:rFonts w:eastAsiaTheme="minorEastAsia"/>
                <w:sz w:val="18"/>
                <w:szCs w:val="15"/>
                <w:lang w:eastAsia="zh-CN"/>
              </w:rPr>
            </w:pPr>
          </w:p>
        </w:tc>
        <w:tc>
          <w:tcPr>
            <w:tcW w:w="953" w:type="pct"/>
            <w:vAlign w:val="center"/>
          </w:tcPr>
          <w:p w:rsidR="009F1E1B" w:rsidRDefault="001B4DC7">
            <w:pPr>
              <w:snapToGrid w:val="0"/>
              <w:spacing w:after="0"/>
              <w:jc w:val="center"/>
              <w:rPr>
                <w:rFonts w:eastAsiaTheme="minorEastAsia"/>
                <w:sz w:val="18"/>
                <w:szCs w:val="15"/>
                <w:lang w:eastAsia="zh-CN"/>
              </w:rPr>
            </w:pPr>
            <w:r>
              <w:rPr>
                <w:rFonts w:eastAsiaTheme="minorEastAsia"/>
                <w:sz w:val="18"/>
                <w:szCs w:val="15"/>
                <w:lang w:eastAsia="zh-CN"/>
              </w:rPr>
              <w:t>Phase 1</w:t>
            </w:r>
          </w:p>
        </w:tc>
      </w:tr>
      <w:tr w:rsidR="009F1E1B">
        <w:trPr>
          <w:jc w:val="center"/>
        </w:trPr>
        <w:tc>
          <w:tcPr>
            <w:tcW w:w="197" w:type="pct"/>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2</w:t>
            </w:r>
          </w:p>
        </w:tc>
        <w:tc>
          <w:tcPr>
            <w:tcW w:w="615" w:type="pct"/>
            <w:shd w:val="clear" w:color="auto" w:fill="D9E2F3" w:themeFill="accent1" w:themeFillTint="33"/>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TN UL</w:t>
            </w:r>
          </w:p>
        </w:tc>
        <w:tc>
          <w:tcPr>
            <w:tcW w:w="706"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NTN U</w:t>
            </w:r>
            <w:r>
              <w:rPr>
                <w:rFonts w:eastAsiaTheme="minorEastAsia"/>
                <w:sz w:val="18"/>
                <w:szCs w:val="15"/>
              </w:rPr>
              <w:t>L</w:t>
            </w:r>
          </w:p>
        </w:tc>
        <w:tc>
          <w:tcPr>
            <w:tcW w:w="1836" w:type="pct"/>
          </w:tcPr>
          <w:p w:rsidR="009F1E1B" w:rsidRDefault="009F1E1B">
            <w:pPr>
              <w:snapToGrid w:val="0"/>
              <w:spacing w:after="0"/>
              <w:rPr>
                <w:rFonts w:eastAsiaTheme="minorEastAsia"/>
                <w:sz w:val="18"/>
                <w:szCs w:val="15"/>
              </w:rPr>
            </w:pPr>
          </w:p>
        </w:tc>
        <w:tc>
          <w:tcPr>
            <w:tcW w:w="953" w:type="pct"/>
            <w:vAlign w:val="center"/>
          </w:tcPr>
          <w:p w:rsidR="009F1E1B" w:rsidRDefault="001B4DC7">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9F1E1B">
        <w:trPr>
          <w:jc w:val="center"/>
        </w:trPr>
        <w:tc>
          <w:tcPr>
            <w:tcW w:w="197" w:type="pct"/>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lastRenderedPageBreak/>
              <w:t>3</w:t>
            </w:r>
          </w:p>
        </w:tc>
        <w:tc>
          <w:tcPr>
            <w:tcW w:w="615" w:type="pct"/>
            <w:shd w:val="clear" w:color="auto" w:fill="D9E2F3" w:themeFill="accent1" w:themeFillTint="33"/>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NTN DL</w:t>
            </w:r>
          </w:p>
        </w:tc>
        <w:tc>
          <w:tcPr>
            <w:tcW w:w="706"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TN DL</w:t>
            </w:r>
          </w:p>
        </w:tc>
        <w:tc>
          <w:tcPr>
            <w:tcW w:w="1836" w:type="pct"/>
          </w:tcPr>
          <w:p w:rsidR="009F1E1B" w:rsidRDefault="009F1E1B">
            <w:pPr>
              <w:snapToGrid w:val="0"/>
              <w:spacing w:after="0"/>
              <w:rPr>
                <w:rFonts w:eastAsiaTheme="minorEastAsia"/>
                <w:sz w:val="18"/>
                <w:szCs w:val="15"/>
              </w:rPr>
            </w:pPr>
          </w:p>
        </w:tc>
        <w:tc>
          <w:tcPr>
            <w:tcW w:w="953" w:type="pct"/>
            <w:vAlign w:val="center"/>
          </w:tcPr>
          <w:p w:rsidR="009F1E1B" w:rsidRDefault="001B4DC7">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9F1E1B">
        <w:trPr>
          <w:jc w:val="center"/>
        </w:trPr>
        <w:tc>
          <w:tcPr>
            <w:tcW w:w="197" w:type="pct"/>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4</w:t>
            </w:r>
          </w:p>
        </w:tc>
        <w:tc>
          <w:tcPr>
            <w:tcW w:w="615" w:type="pct"/>
            <w:shd w:val="clear" w:color="auto" w:fill="D9E2F3" w:themeFill="accent1" w:themeFillTint="33"/>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TN UL</w:t>
            </w:r>
          </w:p>
        </w:tc>
        <w:tc>
          <w:tcPr>
            <w:tcW w:w="1836" w:type="pct"/>
          </w:tcPr>
          <w:p w:rsidR="009F1E1B" w:rsidRDefault="009F1E1B">
            <w:pPr>
              <w:snapToGrid w:val="0"/>
              <w:spacing w:after="0"/>
              <w:rPr>
                <w:rFonts w:eastAsiaTheme="minorEastAsia"/>
                <w:sz w:val="18"/>
                <w:szCs w:val="15"/>
                <w:lang w:eastAsia="zh-CN"/>
              </w:rPr>
            </w:pPr>
          </w:p>
        </w:tc>
        <w:tc>
          <w:tcPr>
            <w:tcW w:w="953" w:type="pct"/>
            <w:vAlign w:val="center"/>
          </w:tcPr>
          <w:p w:rsidR="009F1E1B" w:rsidRDefault="001B4DC7">
            <w:pPr>
              <w:snapToGrid w:val="0"/>
              <w:spacing w:after="0"/>
              <w:jc w:val="center"/>
              <w:rPr>
                <w:rFonts w:eastAsiaTheme="minorEastAsia"/>
                <w:sz w:val="18"/>
                <w:szCs w:val="15"/>
                <w:lang w:eastAsia="zh-CN"/>
              </w:rPr>
            </w:pPr>
            <w:r>
              <w:rPr>
                <w:rFonts w:eastAsiaTheme="minorEastAsia"/>
                <w:sz w:val="18"/>
                <w:szCs w:val="15"/>
                <w:lang w:eastAsia="zh-CN"/>
              </w:rPr>
              <w:t>Phase 1</w:t>
            </w:r>
          </w:p>
        </w:tc>
      </w:tr>
      <w:tr w:rsidR="009F1E1B">
        <w:trPr>
          <w:jc w:val="center"/>
        </w:trPr>
        <w:tc>
          <w:tcPr>
            <w:tcW w:w="197" w:type="pct"/>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5</w:t>
            </w:r>
          </w:p>
        </w:tc>
        <w:tc>
          <w:tcPr>
            <w:tcW w:w="615" w:type="pct"/>
            <w:shd w:val="clear" w:color="auto" w:fill="D9E2F3" w:themeFill="accent1" w:themeFillTint="33"/>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TN DL</w:t>
            </w:r>
          </w:p>
        </w:tc>
        <w:tc>
          <w:tcPr>
            <w:tcW w:w="1836" w:type="pct"/>
          </w:tcPr>
          <w:p w:rsidR="009F1E1B" w:rsidRDefault="001B4DC7">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Band 34 TDD. </w:t>
            </w:r>
          </w:p>
        </w:tc>
        <w:tc>
          <w:tcPr>
            <w:tcW w:w="953" w:type="pct"/>
            <w:vAlign w:val="center"/>
          </w:tcPr>
          <w:p w:rsidR="009F1E1B" w:rsidRDefault="001B4DC7">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9F1E1B">
        <w:trPr>
          <w:jc w:val="center"/>
        </w:trPr>
        <w:tc>
          <w:tcPr>
            <w:tcW w:w="197" w:type="pct"/>
            <w:shd w:val="clear" w:color="auto" w:fill="D9E2F3" w:themeFill="accent1" w:themeFillTint="33"/>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lang w:eastAsia="zh-CN"/>
              </w:rPr>
            </w:pPr>
            <w:r>
              <w:rPr>
                <w:rFonts w:eastAsiaTheme="minorEastAsia" w:hint="eastAsia"/>
                <w:sz w:val="18"/>
                <w:szCs w:val="15"/>
                <w:lang w:eastAsia="zh-CN"/>
              </w:rPr>
              <w:t>6</w:t>
            </w:r>
          </w:p>
        </w:tc>
        <w:tc>
          <w:tcPr>
            <w:tcW w:w="615" w:type="pct"/>
            <w:shd w:val="clear" w:color="auto" w:fill="D9E2F3" w:themeFill="accent1" w:themeFillTint="33"/>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rsidR="009F1E1B" w:rsidRDefault="001B4DC7">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Band 34 TDD. </w:t>
            </w:r>
          </w:p>
        </w:tc>
        <w:tc>
          <w:tcPr>
            <w:tcW w:w="953" w:type="pct"/>
            <w:vAlign w:val="center"/>
          </w:tcPr>
          <w:p w:rsidR="009F1E1B" w:rsidRDefault="001B4DC7">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9F1E1B">
        <w:trPr>
          <w:trHeight w:val="173"/>
          <w:jc w:val="center"/>
        </w:trPr>
        <w:tc>
          <w:tcPr>
            <w:tcW w:w="197" w:type="pct"/>
            <w:vMerge w:val="restart"/>
            <w:shd w:val="clear" w:color="auto" w:fill="D9E2F3" w:themeFill="accent1" w:themeFillTint="33"/>
            <w:tcMar>
              <w:top w:w="15" w:type="dxa"/>
              <w:left w:w="108" w:type="dxa"/>
              <w:bottom w:w="0" w:type="dxa"/>
              <w:right w:w="108" w:type="dxa"/>
            </w:tcMar>
            <w:vAlign w:val="center"/>
          </w:tcPr>
          <w:p w:rsidR="009F1E1B" w:rsidRDefault="000E6EE8">
            <w:pPr>
              <w:snapToGrid w:val="0"/>
              <w:spacing w:after="0"/>
              <w:jc w:val="center"/>
              <w:rPr>
                <w:rFonts w:ascii="Arial" w:eastAsiaTheme="minorEastAsia" w:hAnsi="Arial"/>
                <w:b/>
                <w:sz w:val="18"/>
                <w:szCs w:val="15"/>
                <w:lang w:eastAsia="ja-JP"/>
              </w:rPr>
            </w:pPr>
            <w:r>
              <w:rPr>
                <w:rFonts w:eastAsiaTheme="minorEastAsia"/>
                <w:sz w:val="18"/>
                <w:szCs w:val="15"/>
              </w:rPr>
              <w:t>7</w:t>
            </w:r>
          </w:p>
        </w:tc>
        <w:tc>
          <w:tcPr>
            <w:tcW w:w="615" w:type="pct"/>
            <w:vMerge w:val="restart"/>
            <w:shd w:val="clear" w:color="auto" w:fill="D9E2F3" w:themeFill="accent1" w:themeFillTint="33"/>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NTN with NTN</w:t>
            </w:r>
          </w:p>
        </w:tc>
        <w:tc>
          <w:tcPr>
            <w:tcW w:w="693" w:type="pct"/>
            <w:vMerge w:val="restar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NTN DL</w:t>
            </w:r>
          </w:p>
        </w:tc>
        <w:tc>
          <w:tcPr>
            <w:tcW w:w="706" w:type="pct"/>
            <w:vMerge w:val="restart"/>
            <w:shd w:val="clear" w:color="auto" w:fill="auto"/>
            <w:tcMar>
              <w:top w:w="15" w:type="dxa"/>
              <w:left w:w="108" w:type="dxa"/>
              <w:bottom w:w="0" w:type="dxa"/>
              <w:right w:w="108" w:type="dxa"/>
            </w:tcMar>
            <w:vAlign w:val="center"/>
          </w:tcPr>
          <w:p w:rsidR="009F1E1B" w:rsidRDefault="001B4DC7">
            <w:pPr>
              <w:snapToGrid w:val="0"/>
              <w:spacing w:after="0"/>
              <w:jc w:val="center"/>
              <w:rPr>
                <w:rFonts w:ascii="Arial" w:eastAsiaTheme="minorEastAsia" w:hAnsi="Arial"/>
                <w:b/>
                <w:sz w:val="18"/>
                <w:szCs w:val="15"/>
                <w:lang w:eastAsia="ja-JP"/>
              </w:rPr>
            </w:pPr>
            <w:r>
              <w:rPr>
                <w:rFonts w:eastAsiaTheme="minorEastAsia" w:hint="eastAsia"/>
                <w:sz w:val="18"/>
                <w:szCs w:val="15"/>
              </w:rPr>
              <w:t>NTN DL</w:t>
            </w:r>
          </w:p>
        </w:tc>
        <w:tc>
          <w:tcPr>
            <w:tcW w:w="1836" w:type="pct"/>
          </w:tcPr>
          <w:p w:rsidR="009F1E1B" w:rsidRDefault="001B4DC7">
            <w:pPr>
              <w:snapToGrid w:val="0"/>
              <w:spacing w:after="0"/>
              <w:rPr>
                <w:rFonts w:eastAsiaTheme="minorEastAsia"/>
                <w:sz w:val="18"/>
                <w:szCs w:val="15"/>
              </w:rPr>
            </w:pPr>
            <w:r>
              <w:rPr>
                <w:rFonts w:eastAsiaTheme="minorEastAsia"/>
                <w:sz w:val="18"/>
                <w:szCs w:val="15"/>
              </w:rPr>
              <w:t>LEO-LEO</w:t>
            </w:r>
          </w:p>
        </w:tc>
        <w:tc>
          <w:tcPr>
            <w:tcW w:w="953" w:type="pct"/>
            <w:vAlign w:val="center"/>
          </w:tcPr>
          <w:p w:rsidR="009F1E1B" w:rsidRDefault="001B4DC7">
            <w:pPr>
              <w:snapToGrid w:val="0"/>
              <w:spacing w:after="0"/>
              <w:jc w:val="center"/>
              <w:rPr>
                <w:rFonts w:eastAsiaTheme="minorEastAsia"/>
                <w:sz w:val="18"/>
                <w:szCs w:val="15"/>
              </w:rPr>
            </w:pPr>
            <w:r>
              <w:rPr>
                <w:rFonts w:eastAsiaTheme="minorEastAsia"/>
                <w:sz w:val="18"/>
                <w:szCs w:val="15"/>
                <w:lang w:eastAsia="zh-CN"/>
              </w:rPr>
              <w:t>Phase 2</w:t>
            </w:r>
          </w:p>
        </w:tc>
      </w:tr>
      <w:tr w:rsidR="009F1E1B">
        <w:trPr>
          <w:trHeight w:val="173"/>
          <w:jc w:val="center"/>
        </w:trPr>
        <w:tc>
          <w:tcPr>
            <w:tcW w:w="197" w:type="pct"/>
            <w:vMerge/>
            <w:shd w:val="clear" w:color="auto" w:fill="D9E2F3" w:themeFill="accent1" w:themeFillTint="33"/>
            <w:tcMar>
              <w:top w:w="15" w:type="dxa"/>
              <w:left w:w="108" w:type="dxa"/>
              <w:bottom w:w="0" w:type="dxa"/>
              <w:right w:w="108" w:type="dxa"/>
            </w:tcMar>
            <w:vAlign w:val="center"/>
          </w:tcPr>
          <w:p w:rsidR="009F1E1B" w:rsidRDefault="009F1E1B">
            <w:pPr>
              <w:snapToGrid w:val="0"/>
              <w:spacing w:after="0"/>
              <w:jc w:val="center"/>
              <w:rPr>
                <w:rFonts w:eastAsiaTheme="minorEastAsia"/>
                <w:sz w:val="18"/>
                <w:szCs w:val="15"/>
              </w:rPr>
            </w:pPr>
          </w:p>
        </w:tc>
        <w:tc>
          <w:tcPr>
            <w:tcW w:w="615" w:type="pct"/>
            <w:vMerge/>
            <w:shd w:val="clear" w:color="auto" w:fill="D9E2F3" w:themeFill="accent1" w:themeFillTint="33"/>
            <w:vAlign w:val="center"/>
          </w:tcPr>
          <w:p w:rsidR="009F1E1B" w:rsidRDefault="009F1E1B">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rsidR="009F1E1B" w:rsidRDefault="009F1E1B">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rsidR="009F1E1B" w:rsidRDefault="009F1E1B">
            <w:pPr>
              <w:snapToGrid w:val="0"/>
              <w:spacing w:after="0"/>
              <w:jc w:val="center"/>
              <w:rPr>
                <w:rFonts w:eastAsiaTheme="minorEastAsia"/>
                <w:sz w:val="18"/>
                <w:szCs w:val="15"/>
              </w:rPr>
            </w:pPr>
          </w:p>
        </w:tc>
        <w:tc>
          <w:tcPr>
            <w:tcW w:w="1836" w:type="pct"/>
          </w:tcPr>
          <w:p w:rsidR="009F1E1B" w:rsidRDefault="001B4DC7">
            <w:pPr>
              <w:snapToGrid w:val="0"/>
              <w:spacing w:after="0"/>
              <w:rPr>
                <w:rFonts w:eastAsiaTheme="minorEastAsia"/>
                <w:sz w:val="18"/>
                <w:szCs w:val="15"/>
              </w:rPr>
            </w:pPr>
            <w:r>
              <w:rPr>
                <w:rFonts w:eastAsiaTheme="minorEastAsia"/>
                <w:sz w:val="18"/>
                <w:szCs w:val="15"/>
              </w:rPr>
              <w:t>GEO-GEO</w:t>
            </w:r>
          </w:p>
        </w:tc>
        <w:tc>
          <w:tcPr>
            <w:tcW w:w="953" w:type="pct"/>
            <w:vAlign w:val="center"/>
          </w:tcPr>
          <w:p w:rsidR="009F1E1B" w:rsidRDefault="001B4DC7">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9F1E1B">
        <w:trPr>
          <w:trHeight w:val="345"/>
          <w:jc w:val="center"/>
        </w:trPr>
        <w:tc>
          <w:tcPr>
            <w:tcW w:w="197" w:type="pct"/>
            <w:vMerge/>
            <w:shd w:val="clear" w:color="auto" w:fill="D9E2F3" w:themeFill="accent1" w:themeFillTint="33"/>
            <w:tcMar>
              <w:top w:w="15" w:type="dxa"/>
              <w:left w:w="108" w:type="dxa"/>
              <w:bottom w:w="0" w:type="dxa"/>
              <w:right w:w="108" w:type="dxa"/>
            </w:tcMar>
            <w:vAlign w:val="center"/>
          </w:tcPr>
          <w:p w:rsidR="009F1E1B" w:rsidRDefault="009F1E1B">
            <w:pPr>
              <w:snapToGrid w:val="0"/>
              <w:spacing w:after="0"/>
              <w:jc w:val="center"/>
              <w:rPr>
                <w:rFonts w:eastAsiaTheme="minorEastAsia"/>
                <w:sz w:val="18"/>
                <w:szCs w:val="15"/>
              </w:rPr>
            </w:pPr>
          </w:p>
        </w:tc>
        <w:tc>
          <w:tcPr>
            <w:tcW w:w="615" w:type="pct"/>
            <w:vMerge/>
            <w:shd w:val="clear" w:color="auto" w:fill="D9E2F3" w:themeFill="accent1" w:themeFillTint="33"/>
            <w:vAlign w:val="center"/>
          </w:tcPr>
          <w:p w:rsidR="009F1E1B" w:rsidRDefault="009F1E1B">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rsidR="009F1E1B" w:rsidRDefault="009F1E1B">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rsidR="009F1E1B" w:rsidRDefault="009F1E1B">
            <w:pPr>
              <w:snapToGrid w:val="0"/>
              <w:spacing w:after="0"/>
              <w:jc w:val="center"/>
              <w:rPr>
                <w:rFonts w:eastAsiaTheme="minorEastAsia"/>
                <w:sz w:val="18"/>
                <w:szCs w:val="15"/>
              </w:rPr>
            </w:pPr>
          </w:p>
        </w:tc>
        <w:tc>
          <w:tcPr>
            <w:tcW w:w="1836" w:type="pct"/>
          </w:tcPr>
          <w:p w:rsidR="009F1E1B" w:rsidRDefault="001B4DC7">
            <w:pPr>
              <w:snapToGrid w:val="0"/>
              <w:spacing w:after="0"/>
              <w:rPr>
                <w:rFonts w:eastAsiaTheme="minorEastAsia"/>
                <w:sz w:val="18"/>
                <w:szCs w:val="15"/>
              </w:rPr>
            </w:pPr>
            <w:r>
              <w:rPr>
                <w:rFonts w:eastAsiaTheme="minorEastAsia"/>
                <w:sz w:val="18"/>
                <w:szCs w:val="15"/>
              </w:rPr>
              <w:t>GE</w:t>
            </w:r>
            <w:r>
              <w:rPr>
                <w:rFonts w:eastAsiaTheme="minorEastAsia" w:hint="eastAsia"/>
                <w:sz w:val="18"/>
                <w:szCs w:val="15"/>
                <w:lang w:eastAsia="zh-CN"/>
              </w:rPr>
              <w:t>O</w:t>
            </w:r>
            <w:r>
              <w:rPr>
                <w:rFonts w:eastAsiaTheme="minorEastAsia"/>
                <w:sz w:val="18"/>
                <w:szCs w:val="15"/>
                <w:lang w:eastAsia="zh-CN"/>
              </w:rPr>
              <w:t>-LEO@600</w:t>
            </w:r>
            <w:r>
              <w:rPr>
                <w:rFonts w:eastAsiaTheme="minorEastAsia"/>
                <w:sz w:val="18"/>
                <w:szCs w:val="15"/>
              </w:rPr>
              <w:t xml:space="preserve"> or </w:t>
            </w:r>
          </w:p>
          <w:p w:rsidR="009F1E1B" w:rsidRDefault="001B4DC7">
            <w:pPr>
              <w:snapToGrid w:val="0"/>
              <w:spacing w:after="0"/>
              <w:rPr>
                <w:rFonts w:eastAsiaTheme="minorEastAsia"/>
                <w:sz w:val="18"/>
                <w:szCs w:val="15"/>
              </w:rPr>
            </w:pPr>
            <w:r>
              <w:rPr>
                <w:rFonts w:eastAsiaTheme="minorEastAsia"/>
                <w:sz w:val="18"/>
                <w:szCs w:val="15"/>
              </w:rPr>
              <w:t>HAPS-HAPS</w:t>
            </w:r>
          </w:p>
        </w:tc>
        <w:tc>
          <w:tcPr>
            <w:tcW w:w="953" w:type="pct"/>
            <w:vAlign w:val="center"/>
          </w:tcPr>
          <w:p w:rsidR="009F1E1B" w:rsidRDefault="001B4DC7">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9F1E1B">
        <w:trPr>
          <w:jc w:val="center"/>
        </w:trPr>
        <w:tc>
          <w:tcPr>
            <w:tcW w:w="197" w:type="pct"/>
            <w:vMerge/>
            <w:shd w:val="clear" w:color="auto" w:fill="D9E2F3" w:themeFill="accent1" w:themeFillTint="33"/>
            <w:tcMar>
              <w:top w:w="15" w:type="dxa"/>
              <w:left w:w="108" w:type="dxa"/>
              <w:bottom w:w="0" w:type="dxa"/>
              <w:right w:w="108" w:type="dxa"/>
            </w:tcMar>
            <w:vAlign w:val="center"/>
          </w:tcPr>
          <w:p w:rsidR="009F1E1B" w:rsidRDefault="009F1E1B">
            <w:pPr>
              <w:snapToGrid w:val="0"/>
              <w:spacing w:after="0"/>
              <w:jc w:val="center"/>
              <w:rPr>
                <w:rFonts w:eastAsiaTheme="minorEastAsia"/>
                <w:sz w:val="18"/>
                <w:szCs w:val="15"/>
              </w:rPr>
            </w:pPr>
          </w:p>
        </w:tc>
        <w:tc>
          <w:tcPr>
            <w:tcW w:w="615" w:type="pct"/>
            <w:vMerge/>
            <w:shd w:val="clear" w:color="auto" w:fill="D9E2F3" w:themeFill="accent1" w:themeFillTint="33"/>
            <w:vAlign w:val="center"/>
          </w:tcPr>
          <w:p w:rsidR="009F1E1B" w:rsidRDefault="009F1E1B">
            <w:pPr>
              <w:snapToGrid w:val="0"/>
              <w:spacing w:after="0"/>
              <w:jc w:val="center"/>
              <w:rPr>
                <w:rFonts w:eastAsiaTheme="minorEastAsia"/>
                <w:sz w:val="18"/>
                <w:szCs w:val="15"/>
              </w:rPr>
            </w:pPr>
          </w:p>
        </w:tc>
        <w:tc>
          <w:tcPr>
            <w:tcW w:w="693" w:type="pct"/>
            <w:vMerge w:val="restar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NTN UL</w:t>
            </w:r>
          </w:p>
        </w:tc>
        <w:tc>
          <w:tcPr>
            <w:tcW w:w="706" w:type="pct"/>
            <w:vMerge w:val="restar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rsidR="009F1E1B" w:rsidRDefault="001B4DC7">
            <w:pPr>
              <w:snapToGrid w:val="0"/>
              <w:spacing w:after="0"/>
              <w:rPr>
                <w:rFonts w:eastAsiaTheme="minorEastAsia"/>
                <w:sz w:val="18"/>
                <w:szCs w:val="15"/>
              </w:rPr>
            </w:pPr>
            <w:r>
              <w:rPr>
                <w:rFonts w:eastAsiaTheme="minorEastAsia"/>
                <w:sz w:val="18"/>
                <w:szCs w:val="15"/>
              </w:rPr>
              <w:t>LEO-LEO</w:t>
            </w:r>
          </w:p>
        </w:tc>
        <w:tc>
          <w:tcPr>
            <w:tcW w:w="953" w:type="pct"/>
            <w:vAlign w:val="center"/>
          </w:tcPr>
          <w:p w:rsidR="009F1E1B" w:rsidRDefault="001B4DC7">
            <w:pPr>
              <w:snapToGrid w:val="0"/>
              <w:spacing w:after="0"/>
              <w:jc w:val="center"/>
              <w:rPr>
                <w:rFonts w:eastAsiaTheme="minorEastAsia"/>
                <w:sz w:val="18"/>
                <w:szCs w:val="15"/>
              </w:rPr>
            </w:pPr>
            <w:r>
              <w:rPr>
                <w:rFonts w:eastAsiaTheme="minorEastAsia"/>
                <w:sz w:val="18"/>
                <w:szCs w:val="15"/>
                <w:lang w:eastAsia="zh-CN"/>
              </w:rPr>
              <w:t>Phase 2</w:t>
            </w:r>
          </w:p>
        </w:tc>
      </w:tr>
      <w:tr w:rsidR="009F1E1B">
        <w:trPr>
          <w:jc w:val="center"/>
        </w:trPr>
        <w:tc>
          <w:tcPr>
            <w:tcW w:w="197" w:type="pct"/>
            <w:vMerge/>
            <w:shd w:val="clear" w:color="auto" w:fill="D9E2F3" w:themeFill="accent1" w:themeFillTint="33"/>
            <w:tcMar>
              <w:top w:w="15" w:type="dxa"/>
              <w:left w:w="108" w:type="dxa"/>
              <w:bottom w:w="0" w:type="dxa"/>
              <w:right w:w="108" w:type="dxa"/>
            </w:tcMar>
            <w:vAlign w:val="center"/>
          </w:tcPr>
          <w:p w:rsidR="009F1E1B" w:rsidRDefault="009F1E1B">
            <w:pPr>
              <w:snapToGrid w:val="0"/>
              <w:spacing w:after="0"/>
              <w:jc w:val="center"/>
              <w:rPr>
                <w:rFonts w:eastAsiaTheme="minorEastAsia"/>
                <w:sz w:val="18"/>
                <w:szCs w:val="15"/>
              </w:rPr>
            </w:pPr>
          </w:p>
        </w:tc>
        <w:tc>
          <w:tcPr>
            <w:tcW w:w="615" w:type="pct"/>
            <w:vMerge/>
            <w:shd w:val="clear" w:color="auto" w:fill="D9E2F3" w:themeFill="accent1" w:themeFillTint="33"/>
            <w:vAlign w:val="center"/>
          </w:tcPr>
          <w:p w:rsidR="009F1E1B" w:rsidRDefault="009F1E1B">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rsidR="009F1E1B" w:rsidRDefault="009F1E1B">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rsidR="009F1E1B" w:rsidRDefault="009F1E1B">
            <w:pPr>
              <w:snapToGrid w:val="0"/>
              <w:spacing w:after="0"/>
              <w:jc w:val="center"/>
              <w:rPr>
                <w:rFonts w:eastAsiaTheme="minorEastAsia"/>
                <w:sz w:val="18"/>
                <w:szCs w:val="15"/>
              </w:rPr>
            </w:pPr>
          </w:p>
        </w:tc>
        <w:tc>
          <w:tcPr>
            <w:tcW w:w="1836" w:type="pct"/>
          </w:tcPr>
          <w:p w:rsidR="009F1E1B" w:rsidRDefault="001B4DC7">
            <w:pPr>
              <w:snapToGrid w:val="0"/>
              <w:spacing w:after="0"/>
              <w:rPr>
                <w:rFonts w:eastAsiaTheme="minorEastAsia"/>
                <w:sz w:val="18"/>
                <w:szCs w:val="15"/>
              </w:rPr>
            </w:pPr>
            <w:r>
              <w:rPr>
                <w:rFonts w:eastAsiaTheme="minorEastAsia"/>
                <w:sz w:val="18"/>
                <w:szCs w:val="15"/>
              </w:rPr>
              <w:t>GEO-GEO</w:t>
            </w:r>
          </w:p>
        </w:tc>
        <w:tc>
          <w:tcPr>
            <w:tcW w:w="953" w:type="pct"/>
            <w:vAlign w:val="center"/>
          </w:tcPr>
          <w:p w:rsidR="009F1E1B" w:rsidRDefault="001B4DC7">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9F1E1B">
        <w:trPr>
          <w:jc w:val="center"/>
        </w:trPr>
        <w:tc>
          <w:tcPr>
            <w:tcW w:w="197" w:type="pct"/>
            <w:vMerge/>
            <w:shd w:val="clear" w:color="auto" w:fill="D9E2F3" w:themeFill="accent1" w:themeFillTint="33"/>
            <w:tcMar>
              <w:top w:w="15" w:type="dxa"/>
              <w:left w:w="108" w:type="dxa"/>
              <w:bottom w:w="0" w:type="dxa"/>
              <w:right w:w="108" w:type="dxa"/>
            </w:tcMar>
            <w:vAlign w:val="center"/>
          </w:tcPr>
          <w:p w:rsidR="009F1E1B" w:rsidRDefault="009F1E1B">
            <w:pPr>
              <w:snapToGrid w:val="0"/>
              <w:spacing w:after="0"/>
              <w:jc w:val="center"/>
              <w:rPr>
                <w:rFonts w:eastAsiaTheme="minorEastAsia"/>
                <w:sz w:val="18"/>
                <w:szCs w:val="15"/>
              </w:rPr>
            </w:pPr>
          </w:p>
        </w:tc>
        <w:tc>
          <w:tcPr>
            <w:tcW w:w="615" w:type="pct"/>
            <w:vMerge/>
            <w:shd w:val="clear" w:color="auto" w:fill="D9E2F3" w:themeFill="accent1" w:themeFillTint="33"/>
            <w:vAlign w:val="center"/>
          </w:tcPr>
          <w:p w:rsidR="009F1E1B" w:rsidRDefault="009F1E1B">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rsidR="009F1E1B" w:rsidRDefault="009F1E1B">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rsidR="009F1E1B" w:rsidRDefault="009F1E1B">
            <w:pPr>
              <w:snapToGrid w:val="0"/>
              <w:spacing w:after="0"/>
              <w:jc w:val="center"/>
              <w:rPr>
                <w:rFonts w:eastAsiaTheme="minorEastAsia"/>
                <w:sz w:val="18"/>
                <w:szCs w:val="15"/>
              </w:rPr>
            </w:pPr>
          </w:p>
        </w:tc>
        <w:tc>
          <w:tcPr>
            <w:tcW w:w="1836" w:type="pct"/>
          </w:tcPr>
          <w:p w:rsidR="009F1E1B" w:rsidRDefault="001B4DC7">
            <w:pPr>
              <w:snapToGrid w:val="0"/>
              <w:spacing w:after="0"/>
              <w:rPr>
                <w:rFonts w:eastAsiaTheme="minorEastAsia"/>
                <w:sz w:val="18"/>
                <w:szCs w:val="15"/>
              </w:rPr>
            </w:pPr>
            <w:r>
              <w:rPr>
                <w:rFonts w:eastAsiaTheme="minorEastAsia"/>
                <w:sz w:val="18"/>
                <w:szCs w:val="15"/>
              </w:rPr>
              <w:t>GE</w:t>
            </w:r>
            <w:r>
              <w:rPr>
                <w:rFonts w:eastAsiaTheme="minorEastAsia" w:hint="eastAsia"/>
                <w:sz w:val="18"/>
                <w:szCs w:val="15"/>
                <w:lang w:eastAsia="zh-CN"/>
              </w:rPr>
              <w:t>O</w:t>
            </w:r>
            <w:r>
              <w:rPr>
                <w:rFonts w:eastAsiaTheme="minorEastAsia"/>
                <w:sz w:val="18"/>
                <w:szCs w:val="15"/>
                <w:lang w:eastAsia="zh-CN"/>
              </w:rPr>
              <w:t>-LEO@600</w:t>
            </w:r>
            <w:r>
              <w:rPr>
                <w:rFonts w:eastAsiaTheme="minorEastAsia"/>
                <w:sz w:val="18"/>
                <w:szCs w:val="15"/>
              </w:rPr>
              <w:t xml:space="preserve"> or </w:t>
            </w:r>
          </w:p>
          <w:p w:rsidR="009F1E1B" w:rsidRDefault="001B4DC7">
            <w:pPr>
              <w:snapToGrid w:val="0"/>
              <w:spacing w:after="0"/>
              <w:rPr>
                <w:rFonts w:eastAsiaTheme="minorEastAsia"/>
                <w:sz w:val="18"/>
                <w:szCs w:val="15"/>
              </w:rPr>
            </w:pPr>
            <w:r>
              <w:rPr>
                <w:rFonts w:eastAsiaTheme="minorEastAsia"/>
                <w:sz w:val="18"/>
                <w:szCs w:val="15"/>
              </w:rPr>
              <w:t>HAPS-HAPS</w:t>
            </w:r>
          </w:p>
        </w:tc>
        <w:tc>
          <w:tcPr>
            <w:tcW w:w="953" w:type="pct"/>
            <w:vAlign w:val="center"/>
          </w:tcPr>
          <w:p w:rsidR="009F1E1B" w:rsidRDefault="001B4DC7">
            <w:pPr>
              <w:snapToGrid w:val="0"/>
              <w:spacing w:after="0"/>
              <w:jc w:val="center"/>
              <w:rPr>
                <w:rFonts w:eastAsiaTheme="minorEastAsia"/>
                <w:sz w:val="18"/>
                <w:szCs w:val="15"/>
                <w:lang w:eastAsia="zh-CN"/>
              </w:rPr>
            </w:pPr>
            <w:r>
              <w:rPr>
                <w:rFonts w:eastAsiaTheme="minorEastAsia"/>
                <w:sz w:val="18"/>
                <w:szCs w:val="15"/>
                <w:lang w:eastAsia="zh-CN"/>
              </w:rPr>
              <w:t>Phase 2</w:t>
            </w:r>
          </w:p>
        </w:tc>
      </w:tr>
    </w:tbl>
    <w:p w:rsidR="009F1E1B" w:rsidRDefault="001B4DC7">
      <w:pPr>
        <w:spacing w:before="240" w:after="120"/>
        <w:rPr>
          <w:rFonts w:eastAsiaTheme="minorEastAsia"/>
        </w:rPr>
      </w:pPr>
      <w:r>
        <w:rPr>
          <w:rFonts w:eastAsiaTheme="minorEastAsia"/>
        </w:rPr>
        <w:t>T</w:t>
      </w:r>
      <w:r>
        <w:rPr>
          <w:rFonts w:eastAsiaTheme="minorEastAsia" w:hint="eastAsia"/>
        </w:rPr>
        <w:t>he proposed frequency and bandwidth are listed as table 2.1-3.</w:t>
      </w:r>
    </w:p>
    <w:p w:rsidR="009F1E1B" w:rsidRPr="00F82412" w:rsidRDefault="001B4DC7">
      <w:pPr>
        <w:pStyle w:val="TAH"/>
        <w:spacing w:after="80"/>
        <w:rPr>
          <w:rFonts w:eastAsia="Calibri"/>
          <w:lang w:val="en-US"/>
        </w:rPr>
      </w:pPr>
      <w:r w:rsidRPr="00F82412">
        <w:rPr>
          <w:rFonts w:eastAsia="Calibri"/>
          <w:lang w:val="en-US"/>
        </w:rPr>
        <w:t>T</w:t>
      </w:r>
      <w:r w:rsidRPr="00F82412">
        <w:rPr>
          <w:rFonts w:eastAsia="Calibri" w:hint="eastAsia"/>
          <w:lang w:val="en-US"/>
        </w:rPr>
        <w:t xml:space="preserve">able 2.1-3.  </w:t>
      </w:r>
      <w:r w:rsidRPr="00F82412">
        <w:rPr>
          <w:rFonts w:eastAsia="Calibri"/>
          <w:lang w:val="en-US"/>
        </w:rPr>
        <w:t>Proposed</w:t>
      </w:r>
      <w:r w:rsidRPr="00F82412">
        <w:rPr>
          <w:rFonts w:eastAsia="Calibri" w:hint="eastAsia"/>
          <w:lang w:val="en-US"/>
        </w:rPr>
        <w:t xml:space="preserve"> frequency and bandwidth for co-existence study</w:t>
      </w:r>
    </w:p>
    <w:tbl>
      <w:tblPr>
        <w:tblW w:w="4591"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2119"/>
        <w:gridCol w:w="1558"/>
        <w:gridCol w:w="2125"/>
        <w:gridCol w:w="1415"/>
        <w:gridCol w:w="1617"/>
      </w:tblGrid>
      <w:tr w:rsidR="009F1E1B">
        <w:trPr>
          <w:jc w:val="center"/>
        </w:trPr>
        <w:tc>
          <w:tcPr>
            <w:tcW w:w="1199" w:type="pct"/>
            <w:shd w:val="clear" w:color="auto" w:fill="auto"/>
            <w:vAlign w:val="center"/>
          </w:tcPr>
          <w:p w:rsidR="009F1E1B" w:rsidRDefault="009F1E1B">
            <w:pPr>
              <w:snapToGrid w:val="0"/>
              <w:spacing w:after="0"/>
              <w:jc w:val="center"/>
              <w:rPr>
                <w:rFonts w:eastAsiaTheme="minorEastAsia"/>
                <w:sz w:val="18"/>
                <w:szCs w:val="15"/>
              </w:rPr>
            </w:pPr>
          </w:p>
        </w:tc>
        <w:tc>
          <w:tcPr>
            <w:tcW w:w="882"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b/>
                <w:bCs/>
                <w:sz w:val="18"/>
                <w:szCs w:val="15"/>
              </w:rPr>
              <w:t>Frequency</w:t>
            </w:r>
          </w:p>
        </w:tc>
        <w:tc>
          <w:tcPr>
            <w:tcW w:w="1203" w:type="pct"/>
            <w:shd w:val="clear" w:color="auto" w:fill="auto"/>
            <w:vAlign w:val="center"/>
          </w:tcPr>
          <w:p w:rsidR="009F1E1B" w:rsidRDefault="001B4DC7">
            <w:pPr>
              <w:snapToGrid w:val="0"/>
              <w:spacing w:after="0"/>
              <w:jc w:val="center"/>
              <w:rPr>
                <w:rFonts w:eastAsiaTheme="minorEastAsia"/>
                <w:sz w:val="18"/>
                <w:szCs w:val="15"/>
              </w:rPr>
            </w:pPr>
            <w:r>
              <w:rPr>
                <w:rFonts w:eastAsiaTheme="minorEastAsia" w:hint="eastAsia"/>
                <w:b/>
                <w:bCs/>
                <w:sz w:val="18"/>
                <w:szCs w:val="15"/>
              </w:rPr>
              <w:t>Bandwidth</w:t>
            </w:r>
          </w:p>
        </w:tc>
        <w:tc>
          <w:tcPr>
            <w:tcW w:w="801" w:type="pct"/>
            <w:shd w:val="clear" w:color="auto" w:fill="auto"/>
            <w:vAlign w:val="center"/>
          </w:tcPr>
          <w:p w:rsidR="009F1E1B" w:rsidRDefault="001B4DC7">
            <w:pPr>
              <w:snapToGrid w:val="0"/>
              <w:spacing w:after="0"/>
              <w:jc w:val="center"/>
              <w:rPr>
                <w:rFonts w:eastAsiaTheme="minorEastAsia"/>
                <w:b/>
                <w:bCs/>
                <w:sz w:val="18"/>
                <w:szCs w:val="15"/>
              </w:rPr>
            </w:pPr>
            <w:r>
              <w:rPr>
                <w:rFonts w:eastAsiaTheme="minorEastAsia"/>
                <w:b/>
                <w:bCs/>
                <w:sz w:val="18"/>
                <w:szCs w:val="15"/>
              </w:rPr>
              <w:t>D</w:t>
            </w:r>
            <w:r>
              <w:rPr>
                <w:rFonts w:eastAsiaTheme="minorEastAsia" w:hint="eastAsia"/>
                <w:b/>
                <w:bCs/>
                <w:sz w:val="18"/>
                <w:szCs w:val="15"/>
              </w:rPr>
              <w:t>uplex mode</w:t>
            </w:r>
          </w:p>
        </w:tc>
        <w:tc>
          <w:tcPr>
            <w:tcW w:w="915" w:type="pct"/>
          </w:tcPr>
          <w:p w:rsidR="009F1E1B" w:rsidRDefault="001B4DC7">
            <w:pPr>
              <w:snapToGrid w:val="0"/>
              <w:spacing w:after="0"/>
              <w:jc w:val="center"/>
              <w:rPr>
                <w:rFonts w:eastAsiaTheme="minorEastAsia"/>
                <w:b/>
                <w:bCs/>
                <w:sz w:val="18"/>
                <w:szCs w:val="15"/>
              </w:rPr>
            </w:pPr>
            <w:r>
              <w:rPr>
                <w:rFonts w:eastAsiaTheme="minorEastAsia" w:hint="eastAsia"/>
                <w:b/>
                <w:bCs/>
                <w:sz w:val="18"/>
                <w:szCs w:val="15"/>
              </w:rPr>
              <w:t>Frequency reuse factor</w:t>
            </w:r>
          </w:p>
        </w:tc>
      </w:tr>
      <w:tr w:rsidR="009F1E1B">
        <w:trPr>
          <w:jc w:val="center"/>
        </w:trPr>
        <w:tc>
          <w:tcPr>
            <w:tcW w:w="1198"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sz w:val="18"/>
                <w:szCs w:val="15"/>
              </w:rPr>
              <w:t>TN Rural</w:t>
            </w:r>
          </w:p>
        </w:tc>
        <w:tc>
          <w:tcPr>
            <w:tcW w:w="882"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sz w:val="18"/>
                <w:szCs w:val="15"/>
              </w:rPr>
              <w:t>20MHz</w:t>
            </w:r>
          </w:p>
        </w:tc>
        <w:tc>
          <w:tcPr>
            <w:tcW w:w="801"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FDD, TDD</w:t>
            </w:r>
          </w:p>
        </w:tc>
        <w:tc>
          <w:tcPr>
            <w:tcW w:w="915" w:type="pct"/>
          </w:tcPr>
          <w:p w:rsidR="009F1E1B" w:rsidRDefault="001B4DC7">
            <w:pPr>
              <w:snapToGrid w:val="0"/>
              <w:spacing w:after="0"/>
              <w:jc w:val="center"/>
              <w:rPr>
                <w:rFonts w:eastAsiaTheme="minorEastAsia"/>
                <w:sz w:val="18"/>
                <w:szCs w:val="15"/>
              </w:rPr>
            </w:pPr>
            <w:r>
              <w:rPr>
                <w:rFonts w:eastAsiaTheme="minorEastAsia" w:hint="eastAsia"/>
                <w:sz w:val="18"/>
                <w:szCs w:val="15"/>
              </w:rPr>
              <w:t>1</w:t>
            </w:r>
          </w:p>
        </w:tc>
      </w:tr>
      <w:tr w:rsidR="009F1E1B">
        <w:trPr>
          <w:jc w:val="center"/>
        </w:trPr>
        <w:tc>
          <w:tcPr>
            <w:tcW w:w="1198"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sz w:val="18"/>
                <w:szCs w:val="15"/>
              </w:rPr>
              <w:t xml:space="preserve">TN </w:t>
            </w:r>
            <w:r>
              <w:rPr>
                <w:rFonts w:eastAsiaTheme="minorEastAsia" w:hint="eastAsia"/>
                <w:sz w:val="18"/>
                <w:szCs w:val="15"/>
              </w:rPr>
              <w:t>Urban macro</w:t>
            </w:r>
          </w:p>
        </w:tc>
        <w:tc>
          <w:tcPr>
            <w:tcW w:w="882"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sz w:val="18"/>
                <w:szCs w:val="15"/>
              </w:rPr>
              <w:t>20MHz</w:t>
            </w:r>
          </w:p>
        </w:tc>
        <w:tc>
          <w:tcPr>
            <w:tcW w:w="801" w:type="pct"/>
            <w:shd w:val="clear" w:color="auto" w:fill="auto"/>
            <w:tcMar>
              <w:top w:w="15" w:type="dxa"/>
              <w:left w:w="108" w:type="dxa"/>
              <w:bottom w:w="0" w:type="dxa"/>
              <w:right w:w="108" w:type="dxa"/>
            </w:tcMar>
          </w:tcPr>
          <w:p w:rsidR="009F1E1B" w:rsidRDefault="001B4DC7">
            <w:pPr>
              <w:snapToGrid w:val="0"/>
              <w:spacing w:after="0"/>
              <w:jc w:val="center"/>
              <w:rPr>
                <w:rFonts w:eastAsiaTheme="minorEastAsia"/>
                <w:sz w:val="18"/>
                <w:szCs w:val="15"/>
              </w:rPr>
            </w:pPr>
            <w:r>
              <w:rPr>
                <w:rFonts w:eastAsiaTheme="minorEastAsia" w:hint="eastAsia"/>
                <w:sz w:val="18"/>
                <w:szCs w:val="15"/>
              </w:rPr>
              <w:t>FDD, TDD</w:t>
            </w:r>
          </w:p>
        </w:tc>
        <w:tc>
          <w:tcPr>
            <w:tcW w:w="915" w:type="pct"/>
          </w:tcPr>
          <w:p w:rsidR="009F1E1B" w:rsidRDefault="001B4DC7">
            <w:pPr>
              <w:snapToGrid w:val="0"/>
              <w:spacing w:after="0"/>
              <w:jc w:val="center"/>
              <w:rPr>
                <w:rFonts w:eastAsiaTheme="minorEastAsia"/>
                <w:sz w:val="18"/>
                <w:szCs w:val="15"/>
              </w:rPr>
            </w:pPr>
            <w:r>
              <w:rPr>
                <w:rFonts w:eastAsiaTheme="minorEastAsia" w:hint="eastAsia"/>
                <w:sz w:val="18"/>
                <w:szCs w:val="15"/>
              </w:rPr>
              <w:t>1</w:t>
            </w:r>
          </w:p>
        </w:tc>
      </w:tr>
      <w:tr w:rsidR="009F1E1B">
        <w:trPr>
          <w:jc w:val="center"/>
        </w:trPr>
        <w:tc>
          <w:tcPr>
            <w:tcW w:w="1198" w:type="pct"/>
            <w:shd w:val="clear" w:color="auto" w:fill="auto"/>
            <w:tcMar>
              <w:top w:w="15" w:type="dxa"/>
              <w:left w:w="108" w:type="dxa"/>
              <w:bottom w:w="0" w:type="dxa"/>
              <w:right w:w="108" w:type="dxa"/>
            </w:tcMar>
            <w:vAlign w:val="center"/>
          </w:tcPr>
          <w:p w:rsidR="009F1E1B" w:rsidRDefault="009F1E1B">
            <w:pPr>
              <w:snapToGrid w:val="0"/>
              <w:spacing w:after="0"/>
              <w:jc w:val="center"/>
              <w:rPr>
                <w:rFonts w:eastAsiaTheme="minorEastAsia"/>
                <w:sz w:val="18"/>
                <w:szCs w:val="15"/>
              </w:rPr>
            </w:pPr>
          </w:p>
        </w:tc>
        <w:tc>
          <w:tcPr>
            <w:tcW w:w="882" w:type="pct"/>
            <w:shd w:val="clear" w:color="auto" w:fill="auto"/>
            <w:tcMar>
              <w:top w:w="15" w:type="dxa"/>
              <w:left w:w="108" w:type="dxa"/>
              <w:bottom w:w="0" w:type="dxa"/>
              <w:right w:w="108" w:type="dxa"/>
            </w:tcMar>
            <w:vAlign w:val="center"/>
          </w:tcPr>
          <w:p w:rsidR="009F1E1B" w:rsidRDefault="009F1E1B">
            <w:pPr>
              <w:snapToGrid w:val="0"/>
              <w:spacing w:after="0"/>
              <w:jc w:val="center"/>
              <w:rPr>
                <w:rFonts w:eastAsiaTheme="minorEastAsia"/>
                <w:sz w:val="18"/>
                <w:szCs w:val="15"/>
              </w:rPr>
            </w:pPr>
          </w:p>
        </w:tc>
        <w:tc>
          <w:tcPr>
            <w:tcW w:w="1203" w:type="pct"/>
            <w:shd w:val="clear" w:color="auto" w:fill="auto"/>
            <w:tcMar>
              <w:top w:w="15" w:type="dxa"/>
              <w:left w:w="108" w:type="dxa"/>
              <w:bottom w:w="0" w:type="dxa"/>
              <w:right w:w="108" w:type="dxa"/>
            </w:tcMar>
            <w:vAlign w:val="center"/>
          </w:tcPr>
          <w:p w:rsidR="009F1E1B" w:rsidRDefault="009F1E1B">
            <w:pPr>
              <w:snapToGrid w:val="0"/>
              <w:spacing w:after="0"/>
              <w:jc w:val="center"/>
              <w:rPr>
                <w:rFonts w:eastAsiaTheme="minorEastAsia"/>
                <w:sz w:val="18"/>
                <w:szCs w:val="15"/>
              </w:rPr>
            </w:pPr>
          </w:p>
        </w:tc>
        <w:tc>
          <w:tcPr>
            <w:tcW w:w="801" w:type="pct"/>
            <w:shd w:val="clear" w:color="auto" w:fill="auto"/>
            <w:tcMar>
              <w:top w:w="15" w:type="dxa"/>
              <w:left w:w="108" w:type="dxa"/>
              <w:bottom w:w="0" w:type="dxa"/>
              <w:right w:w="108" w:type="dxa"/>
            </w:tcMar>
          </w:tcPr>
          <w:p w:rsidR="009F1E1B" w:rsidRDefault="009F1E1B">
            <w:pPr>
              <w:snapToGrid w:val="0"/>
              <w:spacing w:after="0"/>
              <w:jc w:val="center"/>
              <w:rPr>
                <w:rFonts w:eastAsiaTheme="minorEastAsia"/>
                <w:sz w:val="18"/>
                <w:szCs w:val="15"/>
              </w:rPr>
            </w:pPr>
          </w:p>
        </w:tc>
        <w:tc>
          <w:tcPr>
            <w:tcW w:w="915" w:type="pct"/>
          </w:tcPr>
          <w:p w:rsidR="009F1E1B" w:rsidRDefault="009F1E1B">
            <w:pPr>
              <w:snapToGrid w:val="0"/>
              <w:spacing w:after="0"/>
              <w:jc w:val="center"/>
              <w:rPr>
                <w:rFonts w:eastAsiaTheme="minorEastAsia"/>
                <w:sz w:val="18"/>
                <w:szCs w:val="15"/>
              </w:rPr>
            </w:pPr>
          </w:p>
        </w:tc>
      </w:tr>
      <w:tr w:rsidR="009F1E1B">
        <w:trPr>
          <w:jc w:val="center"/>
        </w:trPr>
        <w:tc>
          <w:tcPr>
            <w:tcW w:w="1198"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sz w:val="18"/>
                <w:szCs w:val="15"/>
              </w:rPr>
              <w:t>GEO</w:t>
            </w:r>
          </w:p>
        </w:tc>
        <w:tc>
          <w:tcPr>
            <w:tcW w:w="882"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sz w:val="18"/>
                <w:szCs w:val="15"/>
              </w:rPr>
              <w:t>5/10/15/</w:t>
            </w:r>
            <w:r>
              <w:rPr>
                <w:rFonts w:eastAsiaTheme="minorEastAsia" w:hint="eastAsia"/>
                <w:sz w:val="18"/>
                <w:szCs w:val="15"/>
              </w:rPr>
              <w:t>20 MHz for FR1</w:t>
            </w:r>
          </w:p>
        </w:tc>
        <w:tc>
          <w:tcPr>
            <w:tcW w:w="801"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FDD</w:t>
            </w:r>
          </w:p>
        </w:tc>
        <w:tc>
          <w:tcPr>
            <w:tcW w:w="915" w:type="pct"/>
          </w:tcPr>
          <w:p w:rsidR="009F1E1B" w:rsidRDefault="001B4DC7">
            <w:pPr>
              <w:snapToGrid w:val="0"/>
              <w:spacing w:after="0"/>
              <w:jc w:val="center"/>
              <w:rPr>
                <w:rFonts w:eastAsiaTheme="minorEastAsia"/>
                <w:sz w:val="18"/>
                <w:szCs w:val="15"/>
              </w:rPr>
            </w:pPr>
            <w:r>
              <w:rPr>
                <w:rFonts w:eastAsiaTheme="minorEastAsia"/>
                <w:sz w:val="18"/>
                <w:szCs w:val="15"/>
              </w:rPr>
              <w:t>1, 3</w:t>
            </w:r>
            <w:r>
              <w:rPr>
                <w:rFonts w:eastAsiaTheme="minorEastAsia"/>
                <w:sz w:val="18"/>
                <w:szCs w:val="15"/>
                <w:vertAlign w:val="superscript"/>
              </w:rPr>
              <w:t>1</w:t>
            </w:r>
          </w:p>
        </w:tc>
      </w:tr>
      <w:tr w:rsidR="009F1E1B">
        <w:trPr>
          <w:jc w:val="center"/>
        </w:trPr>
        <w:tc>
          <w:tcPr>
            <w:tcW w:w="1198"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LEO</w:t>
            </w:r>
          </w:p>
        </w:tc>
        <w:tc>
          <w:tcPr>
            <w:tcW w:w="882"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sz w:val="18"/>
                <w:szCs w:val="15"/>
              </w:rPr>
              <w:t>5/10/15/</w:t>
            </w:r>
            <w:r>
              <w:rPr>
                <w:rFonts w:eastAsiaTheme="minorEastAsia" w:hint="eastAsia"/>
                <w:sz w:val="18"/>
                <w:szCs w:val="15"/>
              </w:rPr>
              <w:t>20 MHz for FR1</w:t>
            </w:r>
          </w:p>
        </w:tc>
        <w:tc>
          <w:tcPr>
            <w:tcW w:w="801"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FDD</w:t>
            </w:r>
          </w:p>
        </w:tc>
        <w:tc>
          <w:tcPr>
            <w:tcW w:w="915" w:type="pct"/>
          </w:tcPr>
          <w:p w:rsidR="009F1E1B" w:rsidRDefault="001B4DC7">
            <w:pPr>
              <w:snapToGrid w:val="0"/>
              <w:spacing w:after="0"/>
              <w:jc w:val="center"/>
              <w:rPr>
                <w:rFonts w:eastAsiaTheme="minorEastAsia"/>
                <w:sz w:val="18"/>
                <w:szCs w:val="15"/>
              </w:rPr>
            </w:pPr>
            <w:r>
              <w:rPr>
                <w:rFonts w:eastAsiaTheme="minorEastAsia"/>
                <w:sz w:val="18"/>
                <w:szCs w:val="15"/>
              </w:rPr>
              <w:t>1, 3</w:t>
            </w:r>
            <w:r>
              <w:rPr>
                <w:rFonts w:eastAsiaTheme="minorEastAsia"/>
                <w:sz w:val="18"/>
                <w:szCs w:val="15"/>
                <w:vertAlign w:val="superscript"/>
              </w:rPr>
              <w:t>1</w:t>
            </w:r>
          </w:p>
        </w:tc>
      </w:tr>
      <w:tr w:rsidR="009F1E1B">
        <w:trPr>
          <w:jc w:val="center"/>
        </w:trPr>
        <w:tc>
          <w:tcPr>
            <w:tcW w:w="1198"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HAPS</w:t>
            </w:r>
          </w:p>
        </w:tc>
        <w:tc>
          <w:tcPr>
            <w:tcW w:w="882"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TBD</w:t>
            </w:r>
          </w:p>
        </w:tc>
        <w:tc>
          <w:tcPr>
            <w:tcW w:w="801" w:type="pct"/>
            <w:shd w:val="clear" w:color="auto" w:fill="auto"/>
            <w:tcMar>
              <w:top w:w="15" w:type="dxa"/>
              <w:left w:w="108" w:type="dxa"/>
              <w:bottom w:w="0" w:type="dxa"/>
              <w:right w:w="108" w:type="dxa"/>
            </w:tcMar>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FDD</w:t>
            </w:r>
          </w:p>
        </w:tc>
        <w:tc>
          <w:tcPr>
            <w:tcW w:w="915" w:type="pct"/>
          </w:tcPr>
          <w:p w:rsidR="009F1E1B" w:rsidRDefault="001B4DC7">
            <w:pPr>
              <w:snapToGrid w:val="0"/>
              <w:spacing w:after="0"/>
              <w:jc w:val="center"/>
              <w:rPr>
                <w:rFonts w:eastAsiaTheme="minorEastAsia"/>
                <w:sz w:val="18"/>
                <w:szCs w:val="15"/>
              </w:rPr>
            </w:pPr>
            <w:r>
              <w:rPr>
                <w:rFonts w:eastAsiaTheme="minorEastAsia"/>
                <w:sz w:val="18"/>
                <w:szCs w:val="15"/>
                <w:highlight w:val="yellow"/>
              </w:rPr>
              <w:t>[1]</w:t>
            </w:r>
          </w:p>
        </w:tc>
      </w:tr>
      <w:tr w:rsidR="009F1E1B">
        <w:trPr>
          <w:jc w:val="center"/>
        </w:trPr>
        <w:tc>
          <w:tcPr>
            <w:tcW w:w="1" w:type="pct"/>
            <w:gridSpan w:val="5"/>
            <w:shd w:val="clear" w:color="auto" w:fill="auto"/>
            <w:tcMar>
              <w:top w:w="15" w:type="dxa"/>
              <w:left w:w="108" w:type="dxa"/>
              <w:bottom w:w="0" w:type="dxa"/>
              <w:right w:w="108" w:type="dxa"/>
            </w:tcMar>
            <w:vAlign w:val="center"/>
          </w:tcPr>
          <w:p w:rsidR="009F1E1B" w:rsidRDefault="001B4DC7">
            <w:pPr>
              <w:snapToGrid w:val="0"/>
              <w:spacing w:after="0"/>
              <w:rPr>
                <w:rFonts w:eastAsiaTheme="minorEastAsia"/>
                <w:sz w:val="18"/>
                <w:szCs w:val="15"/>
              </w:rPr>
            </w:pPr>
            <w:r>
              <w:rPr>
                <w:rFonts w:eastAsiaTheme="minorEastAsia" w:hint="eastAsia"/>
                <w:sz w:val="18"/>
                <w:szCs w:val="15"/>
                <w:lang w:eastAsia="zh-CN"/>
              </w:rPr>
              <w:t>Note</w:t>
            </w:r>
            <w:r>
              <w:rPr>
                <w:rFonts w:eastAsiaTheme="minorEastAsia"/>
                <w:sz w:val="18"/>
                <w:szCs w:val="15"/>
                <w:lang w:eastAsia="zh-CN"/>
              </w:rPr>
              <w:t xml:space="preserve"> 1</w:t>
            </w:r>
            <w:r>
              <w:rPr>
                <w:rFonts w:eastAsiaTheme="minorEastAsia" w:hint="eastAsia"/>
                <w:sz w:val="18"/>
                <w:szCs w:val="15"/>
                <w:lang w:eastAsia="zh-CN"/>
              </w:rPr>
              <w:t>:</w:t>
            </w:r>
            <w:r>
              <w:rPr>
                <w:rFonts w:eastAsiaTheme="minorEastAsia"/>
                <w:sz w:val="18"/>
                <w:szCs w:val="15"/>
                <w:lang w:eastAsia="zh-CN"/>
              </w:rPr>
              <w:t xml:space="preserve"> 2 phases will be considered for FRF: FRF=1 in phase 1 for simplification; FRF=3 in phase 2 or it is found FRF=1 is too stringent.</w:t>
            </w:r>
          </w:p>
        </w:tc>
      </w:tr>
    </w:tbl>
    <w:p w:rsidR="009F1E1B" w:rsidRDefault="001B4DC7" w:rsidP="001B4DC7">
      <w:pPr>
        <w:pStyle w:val="2"/>
      </w:pPr>
      <w:r>
        <w:t xml:space="preserve">Network </w:t>
      </w:r>
      <w:r>
        <w:rPr>
          <w:szCs w:val="20"/>
          <w:lang w:val="en-GB"/>
        </w:rPr>
        <w:t>layout</w:t>
      </w:r>
      <w:r>
        <w:t xml:space="preserve"> model</w:t>
      </w:r>
    </w:p>
    <w:p w:rsidR="009F1E1B" w:rsidRDefault="001B4DC7">
      <w:pPr>
        <w:pStyle w:val="3"/>
      </w:pPr>
      <w:r>
        <w:t>Co-existence between NTN and TN</w:t>
      </w:r>
    </w:p>
    <w:p w:rsidR="009F1E1B" w:rsidRDefault="001B4DC7">
      <w:pPr>
        <w:spacing w:after="120"/>
        <w:rPr>
          <w:b/>
          <w:u w:val="single"/>
          <w:lang w:eastAsia="zh-CN"/>
        </w:rPr>
      </w:pPr>
      <w:r>
        <w:t>C</w:t>
      </w:r>
      <w:r>
        <w:rPr>
          <w:rFonts w:hint="eastAsia"/>
        </w:rPr>
        <w:t>ellular cell structure is considered for both NTN and TN network layout.</w:t>
      </w:r>
    </w:p>
    <w:p w:rsidR="009F1E1B" w:rsidRDefault="001B4DC7">
      <w:pPr>
        <w:spacing w:after="120"/>
        <w:rPr>
          <w:b/>
          <w:u w:val="single"/>
          <w:lang w:eastAsia="zh-CN"/>
        </w:rPr>
      </w:pPr>
      <w:r>
        <w:rPr>
          <w:rFonts w:hint="eastAsia"/>
          <w:b/>
          <w:u w:val="single"/>
          <w:lang w:eastAsia="zh-CN"/>
        </w:rPr>
        <w:t>C</w:t>
      </w:r>
      <w:r>
        <w:rPr>
          <w:b/>
          <w:u w:val="single"/>
          <w:lang w:eastAsia="zh-CN"/>
        </w:rPr>
        <w:t>oordination System</w:t>
      </w:r>
    </w:p>
    <w:p w:rsidR="009F1E1B" w:rsidRDefault="001B4DC7">
      <w:pPr>
        <w:spacing w:line="259" w:lineRule="auto"/>
        <w:rPr>
          <w:rFonts w:eastAsiaTheme="minorEastAsia"/>
          <w:highlight w:val="yellow"/>
          <w:lang w:val="en-US" w:eastAsia="zh-CN"/>
        </w:rPr>
      </w:pPr>
      <w:r>
        <w:rPr>
          <w:rFonts w:eastAsiaTheme="minorEastAsia"/>
          <w:lang w:val="en-US"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rsidR="009F1E1B" w:rsidRDefault="001B4DC7">
      <w:pPr>
        <w:spacing w:after="120"/>
        <w:rPr>
          <w:b/>
          <w:u w:val="single"/>
          <w:lang w:eastAsia="zh-CN"/>
        </w:rPr>
      </w:pPr>
      <w:r>
        <w:rPr>
          <w:rFonts w:hint="eastAsia"/>
          <w:b/>
          <w:u w:val="single"/>
          <w:lang w:eastAsia="zh-CN"/>
        </w:rPr>
        <w:t>Simulation</w:t>
      </w:r>
      <w:r>
        <w:rPr>
          <w:b/>
          <w:u w:val="single"/>
          <w:lang w:eastAsia="zh-CN"/>
        </w:rPr>
        <w:t xml:space="preserve"> </w:t>
      </w:r>
      <w:r>
        <w:rPr>
          <w:rFonts w:hint="eastAsia"/>
          <w:b/>
          <w:u w:val="single"/>
          <w:lang w:eastAsia="zh-CN"/>
        </w:rPr>
        <w:t>Methodology</w:t>
      </w:r>
    </w:p>
    <w:p w:rsidR="009F1E1B" w:rsidRDefault="001B4DC7">
      <w:pPr>
        <w:spacing w:after="120"/>
        <w:rPr>
          <w:lang w:eastAsia="zh-CN"/>
        </w:rPr>
      </w:pPr>
      <w:r>
        <w:rPr>
          <w:rFonts w:hint="eastAsia"/>
          <w:lang w:eastAsia="zh-CN"/>
        </w:rPr>
        <w:t>F</w:t>
      </w:r>
      <w:r>
        <w:rPr>
          <w:lang w:eastAsia="zh-CN"/>
        </w:rPr>
        <w:t xml:space="preserve">ollowing simulation steps can be used for NTN-TN co-existence study. </w:t>
      </w:r>
    </w:p>
    <w:p w:rsidR="009F1E1B" w:rsidRDefault="001B4DC7">
      <w:pPr>
        <w:pStyle w:val="afd"/>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 xml:space="preserve">Generate aggressor and victim networks. </w:t>
      </w:r>
    </w:p>
    <w:p w:rsidR="009F1E1B" w:rsidRPr="00957305" w:rsidRDefault="001B4DC7">
      <w:pPr>
        <w:pStyle w:val="afd"/>
        <w:numPr>
          <w:ilvl w:val="0"/>
          <w:numId w:val="6"/>
        </w:numPr>
        <w:overflowPunct/>
        <w:autoSpaceDE/>
        <w:autoSpaceDN/>
        <w:adjustRightInd/>
        <w:spacing w:after="120" w:line="259" w:lineRule="auto"/>
        <w:ind w:firstLineChars="0"/>
        <w:textAlignment w:val="auto"/>
        <w:rPr>
          <w:rFonts w:eastAsia="宋体"/>
          <w:szCs w:val="24"/>
          <w:lang w:eastAsia="zh-CN"/>
        </w:rPr>
      </w:pPr>
      <w:r w:rsidRPr="00957305">
        <w:rPr>
          <w:szCs w:val="24"/>
          <w:lang w:eastAsia="zh-CN"/>
        </w:rPr>
        <w:t>NTN central beam is at satellite nadir, surrounded with 6 co-frequency beams. NTN FRFs higher than 1 need to be considered. Assume one NTN aggressor as default.</w:t>
      </w:r>
    </w:p>
    <w:p w:rsidR="009F1E1B" w:rsidRPr="00957305" w:rsidRDefault="001B4DC7">
      <w:pPr>
        <w:pStyle w:val="afd"/>
        <w:numPr>
          <w:ilvl w:val="0"/>
          <w:numId w:val="6"/>
        </w:numPr>
        <w:overflowPunct/>
        <w:autoSpaceDE/>
        <w:autoSpaceDN/>
        <w:adjustRightInd/>
        <w:spacing w:after="120" w:line="259" w:lineRule="auto"/>
        <w:ind w:firstLineChars="0"/>
        <w:textAlignment w:val="auto"/>
        <w:rPr>
          <w:rFonts w:eastAsia="宋体"/>
          <w:szCs w:val="24"/>
          <w:lang w:eastAsia="zh-CN"/>
        </w:rPr>
      </w:pPr>
      <w:r w:rsidRPr="00957305">
        <w:rPr>
          <w:szCs w:val="24"/>
          <w:lang w:eastAsia="zh-CN"/>
        </w:rPr>
        <w:t xml:space="preserve">Deployment of TN network (19 cells with wraparound) refers to Annex 2. </w:t>
      </w:r>
    </w:p>
    <w:p w:rsidR="009F1E1B" w:rsidRDefault="001B4DC7">
      <w:pPr>
        <w:pStyle w:val="afd"/>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UE associations</w:t>
      </w:r>
    </w:p>
    <w:p w:rsidR="009F1E1B" w:rsidRDefault="001B4DC7">
      <w:pPr>
        <w:pStyle w:val="afd"/>
        <w:numPr>
          <w:ilvl w:val="0"/>
          <w:numId w:val="6"/>
        </w:numPr>
        <w:overflowPunct/>
        <w:autoSpaceDE/>
        <w:autoSpaceDN/>
        <w:adjustRightInd/>
        <w:spacing w:after="120" w:line="259" w:lineRule="auto"/>
        <w:ind w:firstLineChars="0"/>
        <w:textAlignment w:val="auto"/>
        <w:rPr>
          <w:rFonts w:eastAsiaTheme="minorEastAsia"/>
          <w:lang w:val="en-US" w:eastAsia="zh-CN"/>
        </w:rPr>
      </w:pPr>
      <w:r>
        <w:rPr>
          <w:szCs w:val="24"/>
          <w:lang w:eastAsia="zh-CN"/>
        </w:rPr>
        <w:t xml:space="preserve">TN UE are generated randomly inside the TN network, make sure enough TN UEs are associated to each TN sectors based on coupling loss. </w:t>
      </w:r>
    </w:p>
    <w:p w:rsidR="009F1E1B" w:rsidRPr="00957305" w:rsidRDefault="001B4DC7">
      <w:pPr>
        <w:pStyle w:val="afd"/>
        <w:numPr>
          <w:ilvl w:val="0"/>
          <w:numId w:val="6"/>
        </w:numPr>
        <w:overflowPunct/>
        <w:autoSpaceDE/>
        <w:autoSpaceDN/>
        <w:adjustRightInd/>
        <w:spacing w:after="120" w:line="259" w:lineRule="auto"/>
        <w:ind w:firstLineChars="0"/>
        <w:textAlignment w:val="auto"/>
        <w:rPr>
          <w:rFonts w:eastAsiaTheme="minorEastAsia"/>
          <w:lang w:val="en-US" w:eastAsia="zh-CN"/>
        </w:rPr>
      </w:pPr>
      <w:r w:rsidRPr="00957305">
        <w:rPr>
          <w:rFonts w:eastAsiaTheme="minorEastAsia"/>
          <w:lang w:val="en-US" w:eastAsia="zh-CN"/>
        </w:rPr>
        <w:t xml:space="preserve">Deployment of </w:t>
      </w:r>
      <w:r w:rsidRPr="00957305">
        <w:rPr>
          <w:rFonts w:eastAsiaTheme="minorEastAsia" w:hint="eastAsia"/>
          <w:lang w:val="en-US" w:eastAsia="zh-CN"/>
        </w:rPr>
        <w:t>N</w:t>
      </w:r>
      <w:r w:rsidRPr="00957305">
        <w:rPr>
          <w:rFonts w:eastAsiaTheme="minorEastAsia"/>
          <w:lang w:val="en-US" w:eastAsia="zh-CN"/>
        </w:rPr>
        <w:t>TN UE refers to Annex 2.</w:t>
      </w:r>
    </w:p>
    <w:p w:rsidR="009F1E1B" w:rsidRDefault="001B4DC7" w:rsidP="001B4DC7">
      <w:pPr>
        <w:pStyle w:val="afd"/>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Once association is done, round robin scheduling is used. BF weights are adjusted to point to the LOS direction between BS-UE. This</w:t>
      </w:r>
      <w:r>
        <w:rPr>
          <w:lang w:val="en-US" w:eastAsia="ja-JP"/>
        </w:rPr>
        <w:t xml:space="preserve"> is</w:t>
      </w:r>
      <w:r>
        <w:rPr>
          <w:lang w:val="en-US"/>
        </w:rPr>
        <w:t xml:space="preserve"> done for both victim and aggressor networks.</w:t>
      </w:r>
    </w:p>
    <w:p w:rsidR="009F1E1B" w:rsidRDefault="001B4DC7">
      <w:pPr>
        <w:pStyle w:val="afd"/>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eastAsia="ja-JP"/>
        </w:rPr>
        <w:t>T</w:t>
      </w:r>
      <w:r>
        <w:rPr>
          <w:lang w:val="en-US"/>
        </w:rPr>
        <w:t xml:space="preserve">hroughput </w:t>
      </w:r>
      <w:r>
        <w:rPr>
          <w:lang w:val="en-US" w:eastAsia="ja-JP"/>
        </w:rPr>
        <w:t xml:space="preserve">is computed </w:t>
      </w:r>
      <w:r>
        <w:rPr>
          <w:lang w:val="en-US"/>
        </w:rPr>
        <w:t>in the victim systems without considering ACI</w:t>
      </w:r>
      <w:r>
        <w:rPr>
          <w:lang w:val="en-US" w:eastAsia="ja-JP"/>
        </w:rPr>
        <w:t xml:space="preserve"> as below:</w:t>
      </w:r>
    </w:p>
    <w:p w:rsidR="009F1E1B" w:rsidRDefault="001B4DC7">
      <w:pPr>
        <w:pStyle w:val="afd"/>
        <w:overflowPunct/>
        <w:autoSpaceDE/>
        <w:autoSpaceDN/>
        <w:adjustRightInd/>
        <w:spacing w:after="120"/>
        <w:ind w:left="567" w:firstLineChars="0" w:firstLine="0"/>
        <w:textAlignment w:val="auto"/>
        <w:rPr>
          <w:lang w:val="en-US"/>
        </w:rPr>
      </w:pPr>
      <w:r>
        <w:rPr>
          <w:rFonts w:eastAsia="宋体" w:hint="eastAsia"/>
          <w:lang w:val="en-US" w:eastAsia="zh-CN"/>
        </w:rPr>
        <w:lastRenderedPageBreak/>
        <w:t>-</w:t>
      </w:r>
      <w:r>
        <w:rPr>
          <w:rFonts w:eastAsia="宋体"/>
          <w:lang w:val="en-US" w:eastAsia="zh-CN"/>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Pr>
          <w:lang w:val="en-US"/>
        </w:rPr>
        <w:t xml:space="preserve"> is the inter-cell interference.</w:t>
      </w:r>
    </w:p>
    <w:p w:rsidR="009F1E1B" w:rsidRDefault="001B4DC7">
      <w:pPr>
        <w:pStyle w:val="afd"/>
        <w:spacing w:after="120"/>
        <w:ind w:left="567" w:firstLineChars="0" w:firstLine="0"/>
        <w:rPr>
          <w:highlight w:val="yellow"/>
          <w:lang w:val="en-US"/>
        </w:rPr>
      </w:pPr>
      <w:r>
        <w:rPr>
          <w:lang w:val="en-US"/>
        </w:rPr>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p>
    <w:p w:rsidR="009F1E1B" w:rsidRDefault="001B4DC7">
      <w:pPr>
        <w:pStyle w:val="afd"/>
        <w:numPr>
          <w:ilvl w:val="0"/>
          <w:numId w:val="5"/>
        </w:numPr>
        <w:overflowPunct/>
        <w:autoSpaceDE/>
        <w:autoSpaceDN/>
        <w:adjustRightInd/>
        <w:spacing w:after="120" w:line="259" w:lineRule="auto"/>
        <w:ind w:left="567" w:firstLineChars="0"/>
        <w:textAlignment w:val="auto"/>
        <w:rPr>
          <w:lang w:val="en-US"/>
        </w:rPr>
      </w:pPr>
      <w:r>
        <w:rPr>
          <w:lang w:val="en-US" w:eastAsia="ja-JP"/>
        </w:rPr>
        <w:t>T</w:t>
      </w:r>
      <w:r>
        <w:rPr>
          <w:lang w:val="en-US"/>
        </w:rPr>
        <w:t>hroughput</w:t>
      </w:r>
      <w:r>
        <w:rPr>
          <w:lang w:val="en-US" w:eastAsia="ja-JP"/>
        </w:rPr>
        <w:t xml:space="preserve"> is</w:t>
      </w:r>
      <w:r>
        <w:rPr>
          <w:lang w:val="en-US"/>
        </w:rPr>
        <w:t xml:space="preserve"> computed considering ACI</w:t>
      </w:r>
      <w:r>
        <w:rPr>
          <w:lang w:val="en-US" w:eastAsia="ja-JP"/>
        </w:rPr>
        <w:t xml:space="preserve"> as below</w:t>
      </w:r>
      <w:r>
        <w:rPr>
          <w:lang w:val="en-US"/>
        </w:rPr>
        <w:t>:</w:t>
      </w:r>
    </w:p>
    <w:p w:rsidR="009F1E1B" w:rsidRDefault="001B4DC7">
      <w:pPr>
        <w:pStyle w:val="afd"/>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Pr>
          <w:lang w:val="en-US"/>
        </w:rPr>
        <w:t xml:space="preserve"> is the adjacent channel interference.</w:t>
      </w:r>
    </w:p>
    <w:p w:rsidR="009F1E1B" w:rsidRDefault="001B4DC7">
      <w:pPr>
        <w:pStyle w:val="afd"/>
        <w:numPr>
          <w:ilvl w:val="0"/>
          <w:numId w:val="5"/>
        </w:numPr>
        <w:overflowPunct/>
        <w:autoSpaceDE/>
        <w:autoSpaceDN/>
        <w:adjustRightInd/>
        <w:spacing w:after="120" w:line="259" w:lineRule="auto"/>
        <w:ind w:left="567" w:firstLineChars="0"/>
        <w:textAlignment w:val="auto"/>
        <w:rPr>
          <w:lang w:val="en-US"/>
        </w:rPr>
      </w:pPr>
      <w:r>
        <w:rPr>
          <w:lang w:val="en-US" w:eastAsia="ja-JP"/>
        </w:rPr>
        <w:t>RF</w:t>
      </w:r>
      <w:r>
        <w:rPr>
          <w:lang w:val="en-US"/>
        </w:rPr>
        <w:t xml:space="preserve"> parameters are determined based </w:t>
      </w:r>
      <w:r>
        <w:rPr>
          <w:lang w:val="en-US" w:eastAsia="ja-JP"/>
        </w:rPr>
        <w:t xml:space="preserve">on the </w:t>
      </w:r>
      <w:r>
        <w:rPr>
          <w:lang w:val="en-US"/>
        </w:rPr>
        <w:t>degradation cause by ACI</w:t>
      </w:r>
      <w:r>
        <w:rPr>
          <w:lang w:val="en-US" w:eastAsia="ja-JP"/>
        </w:rPr>
        <w:t xml:space="preserve"> as below</w:t>
      </w:r>
      <w:r>
        <w:rPr>
          <w:lang w:val="en-US"/>
        </w:rPr>
        <w:t>:</w:t>
      </w:r>
    </w:p>
    <w:p w:rsidR="009F1E1B" w:rsidRDefault="001B4DC7">
      <w:pPr>
        <w:pStyle w:val="afd"/>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Pr>
          <w:lang w:val="en-US"/>
        </w:rPr>
        <w:t>.</w:t>
      </w:r>
    </w:p>
    <w:p w:rsidR="009F1E1B" w:rsidRDefault="001B4DC7">
      <w:pPr>
        <w:pStyle w:val="3"/>
      </w:pPr>
      <w:r>
        <w:t>Co-existence between NTN and NTN</w:t>
      </w:r>
    </w:p>
    <w:p w:rsidR="009F1E1B" w:rsidRDefault="001B4DC7">
      <w:pPr>
        <w:spacing w:after="120"/>
      </w:pPr>
      <w:r>
        <w:rPr>
          <w:highlight w:val="yellow"/>
        </w:rPr>
        <w:t>[T</w:t>
      </w:r>
      <w:r>
        <w:rPr>
          <w:rFonts w:hint="eastAsia"/>
          <w:highlight w:val="yellow"/>
        </w:rPr>
        <w:t xml:space="preserve">he </w:t>
      </w:r>
      <w:r>
        <w:rPr>
          <w:highlight w:val="yellow"/>
        </w:rPr>
        <w:t>following</w:t>
      </w:r>
      <w:r>
        <w:rPr>
          <w:rFonts w:hint="eastAsia"/>
          <w:highlight w:val="yellow"/>
        </w:rPr>
        <w:t xml:space="preserve"> 2 cases are considered as candidate options</w:t>
      </w:r>
      <w:r>
        <w:rPr>
          <w:highlight w:val="yellow"/>
        </w:rPr>
        <w:t xml:space="preserve"> and to be further discussed</w:t>
      </w:r>
      <w:r>
        <w:rPr>
          <w:rFonts w:hint="eastAsia"/>
          <w:highlight w:val="yellow"/>
        </w:rPr>
        <w:t>.</w:t>
      </w:r>
    </w:p>
    <w:p w:rsidR="009F1E1B" w:rsidRDefault="001B4DC7">
      <w:pPr>
        <w:pStyle w:val="afd"/>
        <w:widowControl w:val="0"/>
        <w:numPr>
          <w:ilvl w:val="0"/>
          <w:numId w:val="17"/>
        </w:numPr>
        <w:overflowPunct/>
        <w:autoSpaceDE/>
        <w:autoSpaceDN/>
        <w:adjustRightInd/>
        <w:spacing w:after="120" w:line="360" w:lineRule="auto"/>
        <w:ind w:firstLineChars="0"/>
        <w:textAlignment w:val="auto"/>
        <w:rPr>
          <w:highlight w:val="yellow"/>
        </w:rPr>
      </w:pPr>
      <w:r>
        <w:rPr>
          <w:rFonts w:hint="eastAsia"/>
          <w:highlight w:val="yellow"/>
        </w:rPr>
        <w:t>O</w:t>
      </w:r>
      <w:r>
        <w:rPr>
          <w:highlight w:val="yellow"/>
        </w:rPr>
        <w:t>ne satellite</w:t>
      </w:r>
      <w:r>
        <w:rPr>
          <w:rFonts w:hint="eastAsia"/>
          <w:highlight w:val="yellow"/>
        </w:rPr>
        <w:t xml:space="preserve"> carries two </w:t>
      </w:r>
      <w:r>
        <w:rPr>
          <w:highlight w:val="yellow"/>
        </w:rPr>
        <w:t>neighbour</w:t>
      </w:r>
      <w:r>
        <w:rPr>
          <w:rFonts w:hint="eastAsia"/>
          <w:highlight w:val="yellow"/>
        </w:rPr>
        <w:t xml:space="preserve"> carriers, where the footprints of the 2 carriers are the same and </w:t>
      </w:r>
      <w:r>
        <w:rPr>
          <w:highlight w:val="yellow"/>
        </w:rPr>
        <w:t>coordinated</w:t>
      </w:r>
      <w:r>
        <w:rPr>
          <w:rFonts w:hint="eastAsia"/>
          <w:highlight w:val="yellow"/>
        </w:rPr>
        <w:t xml:space="preserve"> see </w:t>
      </w:r>
      <w:r>
        <w:rPr>
          <w:highlight w:val="yellow"/>
        </w:rPr>
        <w:t>F</w:t>
      </w:r>
      <w:r>
        <w:rPr>
          <w:rFonts w:hint="eastAsia"/>
          <w:highlight w:val="yellow"/>
        </w:rPr>
        <w:t xml:space="preserve">igure 2.2-1. </w:t>
      </w:r>
    </w:p>
    <w:p w:rsidR="009F1E1B" w:rsidRDefault="001B4DC7">
      <w:pPr>
        <w:pStyle w:val="afd"/>
        <w:widowControl w:val="0"/>
        <w:numPr>
          <w:ilvl w:val="0"/>
          <w:numId w:val="17"/>
        </w:numPr>
        <w:overflowPunct/>
        <w:autoSpaceDE/>
        <w:autoSpaceDN/>
        <w:adjustRightInd/>
        <w:spacing w:after="120" w:line="360" w:lineRule="auto"/>
        <w:ind w:firstLineChars="0"/>
        <w:textAlignment w:val="auto"/>
        <w:rPr>
          <w:highlight w:val="yellow"/>
        </w:rPr>
      </w:pPr>
      <w:r>
        <w:rPr>
          <w:rFonts w:hint="eastAsia"/>
          <w:highlight w:val="yellow"/>
        </w:rPr>
        <w:t>Two</w:t>
      </w:r>
      <w:r>
        <w:rPr>
          <w:highlight w:val="yellow"/>
        </w:rPr>
        <w:t xml:space="preserve"> satellite</w:t>
      </w:r>
      <w:r>
        <w:rPr>
          <w:rFonts w:hint="eastAsia"/>
          <w:highlight w:val="yellow"/>
        </w:rPr>
        <w:t xml:space="preserve">s (GEO and LEO) operate on two </w:t>
      </w:r>
      <w:r>
        <w:rPr>
          <w:highlight w:val="yellow"/>
        </w:rPr>
        <w:t>neighbour</w:t>
      </w:r>
      <w:r>
        <w:rPr>
          <w:rFonts w:hint="eastAsia"/>
          <w:highlight w:val="yellow"/>
        </w:rPr>
        <w:t xml:space="preserve"> carriers but at different height, see </w:t>
      </w:r>
      <w:r>
        <w:rPr>
          <w:highlight w:val="yellow"/>
        </w:rPr>
        <w:t>F</w:t>
      </w:r>
      <w:r>
        <w:rPr>
          <w:rFonts w:hint="eastAsia"/>
          <w:highlight w:val="yellow"/>
        </w:rPr>
        <w:t xml:space="preserve">igure 2.2-2. </w:t>
      </w:r>
      <w:r>
        <w:rPr>
          <w:highlight w:val="yellow"/>
        </w:rPr>
        <w:t>T</w:t>
      </w:r>
      <w:r>
        <w:rPr>
          <w:rFonts w:hint="eastAsia"/>
          <w:highlight w:val="yellow"/>
        </w:rPr>
        <w:t>he number of LEO satellite and footprints are FFS.</w:t>
      </w:r>
    </w:p>
    <w:p w:rsidR="009F1E1B" w:rsidRDefault="009F1E1B">
      <w:pPr>
        <w:pStyle w:val="TAH"/>
        <w:keepNext w:val="0"/>
        <w:rPr>
          <w:rFonts w:eastAsiaTheme="minorEastAsia"/>
          <w:highlight w:val="yellow"/>
          <w:lang w:eastAsia="zh-CN"/>
        </w:rPr>
      </w:pPr>
    </w:p>
    <w:p w:rsidR="009F1E1B" w:rsidRDefault="009F1E1B">
      <w:pPr>
        <w:pStyle w:val="TAH"/>
        <w:keepNext w:val="0"/>
        <w:rPr>
          <w:rFonts w:eastAsiaTheme="minorEastAsia"/>
          <w:highlight w:val="yellow"/>
          <w:lang w:eastAsia="zh-CN"/>
        </w:rPr>
      </w:pPr>
    </w:p>
    <w:p w:rsidR="009F1E1B" w:rsidRDefault="001B4DC7">
      <w:pPr>
        <w:spacing w:after="120"/>
        <w:jc w:val="center"/>
        <w:rPr>
          <w:highlight w:val="yellow"/>
        </w:rPr>
      </w:pPr>
      <w:r>
        <w:rPr>
          <w:noProof/>
          <w:highlight w:val="yellow"/>
          <w:lang w:val="en-US" w:eastAsia="zh-CN"/>
        </w:rPr>
        <mc:AlternateContent>
          <mc:Choice Requires="wpg">
            <w:drawing>
              <wp:inline distT="0" distB="0" distL="0" distR="0">
                <wp:extent cx="2896235" cy="2816225"/>
                <wp:effectExtent l="19050" t="0" r="37465" b="22225"/>
                <wp:docPr id="481" name="组合 481"/>
                <wp:cNvGraphicFramePr/>
                <a:graphic xmlns:a="http://schemas.openxmlformats.org/drawingml/2006/main">
                  <a:graphicData uri="http://schemas.microsoft.com/office/word/2010/wordprocessingGroup">
                    <wpg:wgp>
                      <wpg:cNvGrpSpPr/>
                      <wpg:grpSpPr>
                        <a:xfrm>
                          <a:off x="0" y="0"/>
                          <a:ext cx="2896819" cy="2816352"/>
                          <a:chOff x="0" y="0"/>
                          <a:chExt cx="3971144" cy="3674745"/>
                        </a:xfrm>
                      </wpg:grpSpPr>
                      <wpg:grpSp>
                        <wpg:cNvPr id="3" name="组合 3"/>
                        <wpg:cNvGrpSpPr/>
                        <wpg:grpSpPr>
                          <a:xfrm>
                            <a:off x="0" y="0"/>
                            <a:ext cx="3924361" cy="3674745"/>
                            <a:chOff x="0" y="0"/>
                            <a:chExt cx="5542219" cy="5603764"/>
                          </a:xfrm>
                          <a:solidFill>
                            <a:srgbClr val="0070C0"/>
                          </a:solidFill>
                        </wpg:grpSpPr>
                        <wpg:grpSp>
                          <wpg:cNvPr id="4" name="组合 4"/>
                          <wpg:cNvGrpSpPr/>
                          <wpg:grpSpPr>
                            <a:xfrm>
                              <a:off x="1055077" y="1119554"/>
                              <a:ext cx="3435010" cy="3363936"/>
                              <a:chOff x="0" y="8061"/>
                              <a:chExt cx="4457136" cy="4625902"/>
                            </a:xfrm>
                            <a:grpFill/>
                          </wpg:grpSpPr>
                          <wps:wsp>
                            <wps:cNvPr id="5" name="六边形 5"/>
                            <wps:cNvSpPr/>
                            <wps:spPr>
                              <a:xfrm>
                                <a:off x="1360967" y="1552353"/>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 name="六边形 6"/>
                            <wps:cNvSpPr/>
                            <wps:spPr>
                              <a:xfrm>
                                <a:off x="2726515" y="786809"/>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六边形 7"/>
                            <wps:cNvSpPr/>
                            <wps:spPr>
                              <a:xfrm>
                                <a:off x="2711302" y="2328530"/>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六边形 9"/>
                            <wps:cNvSpPr/>
                            <wps:spPr>
                              <a:xfrm>
                                <a:off x="1350335" y="3094074"/>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六边形 10"/>
                            <wps:cNvSpPr/>
                            <wps:spPr>
                              <a:xfrm>
                                <a:off x="0" y="2307265"/>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六边形 11"/>
                            <wps:cNvSpPr/>
                            <wps:spPr>
                              <a:xfrm>
                                <a:off x="1360967" y="8061"/>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六边形 12"/>
                            <wps:cNvSpPr/>
                            <wps:spPr>
                              <a:xfrm>
                                <a:off x="0" y="776176"/>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13" name="六边形 13"/>
                          <wps:cNvSpPr/>
                          <wps:spPr>
                            <a:xfrm>
                              <a:off x="3159369" y="562708"/>
                              <a:ext cx="1333749" cy="1119850"/>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六边形 14"/>
                          <wps:cNvSpPr/>
                          <wps:spPr>
                            <a:xfrm>
                              <a:off x="4208585" y="1125416"/>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六边形 15"/>
                          <wps:cNvSpPr/>
                          <wps:spPr>
                            <a:xfrm>
                              <a:off x="4208585" y="22508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 name="六边形 16"/>
                          <wps:cNvSpPr/>
                          <wps:spPr>
                            <a:xfrm>
                              <a:off x="4208585" y="3364523"/>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 name="六边形 17"/>
                          <wps:cNvSpPr/>
                          <wps:spPr>
                            <a:xfrm>
                              <a:off x="3159369" y="39272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 name="六边形 18"/>
                          <wps:cNvSpPr/>
                          <wps:spPr>
                            <a:xfrm>
                              <a:off x="2098431" y="4484077"/>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六边形 19"/>
                          <wps:cNvSpPr/>
                          <wps:spPr>
                            <a:xfrm>
                              <a:off x="1043354" y="3915508"/>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六边形 20"/>
                          <wps:cNvSpPr/>
                          <wps:spPr>
                            <a:xfrm>
                              <a:off x="0" y="3364523"/>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六边形 21"/>
                          <wps:cNvSpPr/>
                          <wps:spPr>
                            <a:xfrm>
                              <a:off x="0" y="22508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六边形 22"/>
                          <wps:cNvSpPr/>
                          <wps:spPr>
                            <a:xfrm>
                              <a:off x="0" y="1131277"/>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六边形 23"/>
                          <wps:cNvSpPr/>
                          <wps:spPr>
                            <a:xfrm>
                              <a:off x="1043354" y="562708"/>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六边形 24"/>
                          <wps:cNvSpPr/>
                          <wps:spPr>
                            <a:xfrm>
                              <a:off x="2104292" y="0"/>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25" name="组合 25"/>
                        <wpg:cNvGrpSpPr/>
                        <wpg:grpSpPr>
                          <a:xfrm>
                            <a:off x="46783" y="0"/>
                            <a:ext cx="3924361" cy="3674745"/>
                            <a:chOff x="0" y="0"/>
                            <a:chExt cx="5542219" cy="5603764"/>
                          </a:xfrm>
                          <a:solidFill>
                            <a:srgbClr val="2C8469"/>
                          </a:solidFill>
                        </wpg:grpSpPr>
                        <wpg:grpSp>
                          <wpg:cNvPr id="26" name="组合 26"/>
                          <wpg:cNvGrpSpPr/>
                          <wpg:grpSpPr>
                            <a:xfrm>
                              <a:off x="1055077" y="1119554"/>
                              <a:ext cx="3435010" cy="3363936"/>
                              <a:chOff x="0" y="8061"/>
                              <a:chExt cx="4457136" cy="4625902"/>
                            </a:xfrm>
                            <a:grpFill/>
                          </wpg:grpSpPr>
                          <wps:wsp>
                            <wps:cNvPr id="27" name="六边形 27"/>
                            <wps:cNvSpPr/>
                            <wps:spPr>
                              <a:xfrm>
                                <a:off x="1360967" y="1552353"/>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 name="六边形 28"/>
                            <wps:cNvSpPr/>
                            <wps:spPr>
                              <a:xfrm>
                                <a:off x="2726515" y="786809"/>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六边形 29"/>
                            <wps:cNvSpPr/>
                            <wps:spPr>
                              <a:xfrm>
                                <a:off x="2711302" y="2328530"/>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 name="六边形 30"/>
                            <wps:cNvSpPr/>
                            <wps:spPr>
                              <a:xfrm>
                                <a:off x="1350335" y="3094074"/>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六边形 31"/>
                            <wps:cNvSpPr/>
                            <wps:spPr>
                              <a:xfrm>
                                <a:off x="0" y="2307265"/>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2" name="六边形 672"/>
                            <wps:cNvSpPr/>
                            <wps:spPr>
                              <a:xfrm>
                                <a:off x="1360967" y="8061"/>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3" name="六边形 673"/>
                            <wps:cNvSpPr/>
                            <wps:spPr>
                              <a:xfrm>
                                <a:off x="0" y="776176"/>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674" name="六边形 674"/>
                          <wps:cNvSpPr/>
                          <wps:spPr>
                            <a:xfrm>
                              <a:off x="3159369" y="562708"/>
                              <a:ext cx="1333749" cy="1119850"/>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六边形 32"/>
                          <wps:cNvSpPr/>
                          <wps:spPr>
                            <a:xfrm>
                              <a:off x="4208585" y="1125416"/>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 name="六边形 33"/>
                          <wps:cNvSpPr/>
                          <wps:spPr>
                            <a:xfrm>
                              <a:off x="4208585"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六边形 34"/>
                          <wps:cNvSpPr/>
                          <wps:spPr>
                            <a:xfrm>
                              <a:off x="4208585"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 name="六边形 35"/>
                          <wps:cNvSpPr/>
                          <wps:spPr>
                            <a:xfrm>
                              <a:off x="3159369" y="39272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6" name="六边形 36"/>
                          <wps:cNvSpPr/>
                          <wps:spPr>
                            <a:xfrm>
                              <a:off x="2098431" y="44840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7" name="六边形 37"/>
                          <wps:cNvSpPr/>
                          <wps:spPr>
                            <a:xfrm>
                              <a:off x="1043354" y="39155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4" name="六边形 44"/>
                          <wps:cNvSpPr/>
                          <wps:spPr>
                            <a:xfrm>
                              <a:off x="0"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 name="六边形 45"/>
                          <wps:cNvSpPr/>
                          <wps:spPr>
                            <a:xfrm>
                              <a:off x="0"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2" name="六边形 62"/>
                          <wps:cNvSpPr/>
                          <wps:spPr>
                            <a:xfrm>
                              <a:off x="0" y="11312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3" name="六边形 63"/>
                          <wps:cNvSpPr/>
                          <wps:spPr>
                            <a:xfrm>
                              <a:off x="1043354" y="5627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0" name="六边形 480"/>
                          <wps:cNvSpPr/>
                          <wps:spPr>
                            <a:xfrm>
                              <a:off x="2104292" y="0"/>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inline>
            </w:drawing>
          </mc:Choice>
          <mc:Fallback xmlns:wpsCustomData="http://www.wps.cn/officeDocument/2013/wpsCustomData">
            <w:pict>
              <v:group id="_x0000_s1026" o:spid="_x0000_s1026" o:spt="203" style="height:221.75pt;width:228.05pt;" coordsize="3971144,3674745" o:gfxdata="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">
                <o:lock v:ext="edit" aspectratio="f"/>
                <v:group id="_x0000_s1026" o:spid="_x0000_s1026" o:spt="203" style="position:absolute;left:0;top:0;height:3674745;width:3924361;" coordsize="5542219,5603764"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group id="_x0000_s1026" o:spid="_x0000_s1026" o:spt="203" style="position:absolute;left:1055077;top:1119554;height:3363936;width:3435010;" coordorigin="0,8061" coordsize="4457136,4625902" o:gfxdata="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u+7OC+AAAA2gAAAA8AAAAAAAAAAQAgAAAAIgAAAGRycy9kb3ducmV2Lnht&#10;bFBLAQIUABQAAAAIAIdO4kAzLwWeOwAAADkAAAAVAAAAAAAAAAEAIAAAAA0BAABkcnMvZ3JvdXBz&#10;aGFwZXhtbC54bWxQSwUGAAAAAAYABgBgAQAAyg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3Q0FMbwAAADa&#10;AAAADwAAAGRycy9kb3ducmV2LnhtbEWPT2sCMRTE74LfIbxCb5ooWsvW6EFQSk/+PfT2unnNLm5e&#10;liSu9tsbQehxmJnfMPPlzTWioxBrzxpGQwWCuPSmZqvheFgP3kHEhGyw8Uwa/ijCctHvzbEw/so7&#10;6vbJigzhWKCGKqW2kDKWFTmMQ98SZ+/XB4cpy2ClCXjNcNfIsVJv0mHNeaHCllYVlef9xWmwnd1O&#10;5e5yCJPN5Et9n2bnsf/R+vVlpD5AJLql//Cz/Wk0TOFxJd8Aub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0NBTG8AAAA&#10;2gAAAA8AAAAAAAAAAQAgAAAAIgAAAGRycy9kb3ducmV2LnhtbFBLAQIUABQAAAAIAIdO4kAzLwWe&#10;OwAAADkAAAAQAAAAAAAAAAEAIAAAAAsBAABkcnMvc2hhcGV4bWwueG1sUEsFBgAAAAAGAAYAWwEA&#10;ALUDAAAAAA==&#10;" adj="4805">
                      <v:fill on="t" focussize="0,0"/>
                      <v:stroke weight="1pt" color="#002060 [3204]" miterlimit="8" joinstyle="miter"/>
                      <v:imagedata o:title=""/>
                      <o:lock v:ext="edit" aspectratio="f"/>
                    </v:shape>
                    <v:shape id="_x0000_s1026" o:spid="_x0000_s1026" o:spt="9" type="#_x0000_t9" style="position:absolute;left:2726515;top:786809;height:1539889;width:1730621;v-text-anchor:middle;" filled="t" stroked="t" coordsize="21600,21600" o:gfxdata="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3fm0a8AAAA&#10;2gAAAA8AAAAAAAAAAQAgAAAAIgAAAGRycy9kb3ducmV2LnhtbFBLAQIUABQAAAAIAIdO4kAzLwWe&#10;OwAAADkAAAAQAAAAAAAAAAEAIAAAAAsBAABkcnMvc2hhcGV4bWwueG1sUEsFBgAAAAAGAAYAWwEA&#10;ALUDAAAAAA==&#10;" adj="4805">
                      <v:fill on="t" focussize="0,0"/>
                      <v:stroke weight="1pt" color="#002060 [3204]"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QpM+3bwAAADa&#10;AAAADwAAAGRycy9kb3ducmV2LnhtbEWPzWsCMRTE74X+D+EVequJ4kfZGj0IivTk58Hb6+Y1u7h5&#10;WZK42v++EQSPw8z8hpnOb64RHYVYe9bQ7ykQxKU3NVsNh/3y4xNETMgGG8+k4Y8izGevL1MsjL/y&#10;lrpdsiJDOBaooUqpLaSMZUUOY8+3xNn79cFhyjJYaQJeM9w1cqDUWDqsOS9U2NKiovK8uzgNtrOb&#10;kdxe9mG4Gn6r03FyHvgfrd/f+uoLRKJbeoYf7bXRMIH7lXwD5O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KTPt28AAAA&#10;2gAAAA8AAAAAAAAAAQAgAAAAIgAAAGRycy9kb3ducmV2LnhtbFBLAQIUABQAAAAIAIdO4kAzLwWe&#10;OwAAADkAAAAQAAAAAAAAAAEAIAAAAAsBAABkcnMvc2hhcGV4bWwueG1sUEsFBgAAAAAGAAYAWwEA&#10;ALUDAAAAAA==&#10;" adj="4805">
                      <v:fill on="t" focussize="0,0"/>
                      <v:stroke weight="1pt" color="#002060 [3204]"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XEAPNL0AAADa&#10;AAAADwAAAGRycy9kb3ducmV2LnhtbEWPzWsCMRTE74L/Q3iF3jRR/Gi3Rg9CS+nJrx56e928Zhc3&#10;L0sSV/vfG0HwOMzMb5jF6uIa0VGItWcNo6ECQVx6U7PVcNi/D15AxIRssPFMGv4pwmrZ7y2wMP7M&#10;W+p2yYoM4VighiqltpAylhU5jEPfEmfvzweHKctgpQl4znDXyLFSM+mw5rxQYUvrisrj7uQ02M5u&#10;pnJ72ofJx+RL/XzPj2P/q/Xz00i9gUh0SY/wvf1pNLzC7Uq+AXJ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QA80vQAA&#10;ANoAAAAPAAAAAAAAAAEAIAAAACIAAABkcnMvZG93bnJldi54bWxQSwECFAAUAAAACACHTuJAMy8F&#10;njsAAAA5AAAAEAAAAAAAAAABACAAAAAMAQAAZHJzL3NoYXBleG1sLnhtbFBLBQYAAAAABgAGAFsB&#10;AAC2AwAAAAA=&#10;" adj="4805">
                      <v:fill on="t" focussize="0,0"/>
                      <v:stroke weight="1pt" color="#002060 [3204]"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QVnRur4AAADb&#10;AAAADwAAAGRycy9kb3ducmV2LnhtbEWPzU4DMQyE70h9h8hI3GjSqlC0bdpDJRDiRP8O3NyNya66&#10;cVZJui1vjw9I3GzNeObzcn0LnRoo5TayhcnYgCKuo2vZWzjsXx9fQOWC7LCLTBZ+KMN6NbpbYuXi&#10;lbc07IpXEsK5QgtNKX2lda4bCpjHsScW7TumgEXW5LVLeJXw0OmpMc86YMvS0GBPm4bq8+4SLPjB&#10;fz7p7WWfZm+zD/N1nJ+n8WTtw/3ELEAVupV/89/1uxN8oZdfZAC9+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VnRur4A&#10;AADb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60967;top:8061;height:1539889;width:1730621;v-text-anchor:middle;" filled="t" stroked="t" coordsize="21600,21600" o:gfxdata="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hV0IbsAAADb&#10;AAAADwAAAAAAAAABACAAAAAiAAAAZHJzL2Rvd25yZXYueG1sUEsBAhQAFAAAAAgAh07iQDMvBZ47&#10;AAAAOQAAABAAAAAAAAAAAQAgAAAACgEAAGRycy9zaGFwZXhtbC54bWxQSwUGAAAAAAYABgBbAQAA&#10;tAMAAAAA&#10;" adj="4805">
                      <v:fill on="t" focussize="0,0"/>
                      <v:stroke weight="1pt" color="#002060 [3204]"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3sfqVrsAAADb&#10;AAAADwAAAGRycy9kb3ducmV2LnhtbEVPS2sCMRC+F/wPYYTeauJitWyNHgRFeqqPHnqbbqbZxc1k&#10;SeJq/30jCN7m43vOfHl1regpxMazhvFIgSCuvGnYajge1i9vIGJCNth6Jg1/FGG5GDzNsTT+wjvq&#10;98mKHMKxRA11Sl0pZaxqchhHviPO3K8PDlOGwUoT8JLDXSsLpabSYcO5ocaOVjVVp/3ZabC9/XyV&#10;u/MhTDaTD/X9NTsV/kfr5+FYvYNIdE0P8d29NXl+Abdf8gFy8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sfqVrsAAADb&#10;AAAADwAAAAAAAAABACAAAAAiAAAAZHJzL2Rvd25yZXYueG1sUEsBAhQAFAAAAAgAh07iQDMvBZ47&#10;AAAAOQAAABAAAAAAAAAAAQAgAAAACgEAAGRycy9zaGFwZXhtbC54bWxQSwUGAAAAAAYABgBbAQAA&#10;tAMAAAAA&#10;" adj="4805">
                      <v:fill on="t" focussize="0,0"/>
                      <v:stroke weight="1pt" color="#002060 [3204]" miterlimit="8" joinstyle="miter"/>
                      <v:imagedata o:title=""/>
                      <o:lock v:ext="edit" aspectratio="f"/>
                    </v:shape>
                  </v:group>
                  <v:shape id="_x0000_s1026" o:spid="_x0000_s1026" o:spt="9" type="#_x0000_t9" style="position:absolute;left:3159369;top:562708;height:1119850;width:1333749;v-text-anchor:middle;" filled="t" stroked="t" coordsize="21600,21600" o:gfxdata="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MrrxC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1125416;height:1119687;width:1333634;v-text-anchor:middle;" filled="t" stroked="t" coordsize="21600,21600" o:gfxdata="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zCN2S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2250831;height:1119687;width:1333634;v-text-anchor:middle;" filled="t" stroked="t" coordsize="21600,21600" o:gfxdata="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OOkv+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3364523;height:1119687;width:1333634;v-text-anchor:middle;" filled="t" stroked="t" coordsize="21600,21600" o:gfxdata="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U1wMiLUAAADbAAAADwAA&#10;AAAAAAABACAAAAAiAAAAZHJzL2Rvd25yZXYueG1sUEsBAhQAFAAAAAgAh07iQDMvBZ47AAAAOQAA&#10;ABAAAAAAAAAAAQAgAAAABAEAAGRycy9zaGFwZXhtbC54bWxQSwUGAAAAAAYABgBbAQAArgMAAAAA&#10;" adj="4534">
                    <v:fill on="t" focussize="0,0"/>
                    <v:stroke weight="1pt" color="#002060 [3204]" miterlimit="8" joinstyle="miter"/>
                    <v:imagedata o:title=""/>
                    <o:lock v:ext="edit" aspectratio="f"/>
                  </v:shape>
                  <v:shape id="_x0000_s1026" o:spid="_x0000_s1026" o:spt="9" type="#_x0000_t9" style="position:absolute;left:3159369;top:3927231;height:1119687;width:1333634;v-text-anchor:middle;" filled="t" stroked="t" coordsize="21600,21600" o:gfxdata="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wQqRO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2098431;top:4484077;height:1119687;width:1333634;v-text-anchor:middle;" filled="t" stroked="t" coordsize="21600,21600" o:gfxdata="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Y89YbsAAADb&#10;AAAADwAAAAAAAAABACAAAAAiAAAAZHJzL2Rvd25yZXYueG1sUEsBAhQAFAAAAAgAh07iQDMvBZ47&#10;AAAAOQAAABAAAAAAAAAAAQAgAAAACgEAAGRycy9zaGFwZXhtbC54bWxQSwUGAAAAAAYABgBbAQAA&#10;tAMAAAAA&#10;" adj="4534">
                    <v:fill on="t" focussize="0,0"/>
                    <v:stroke weight="1pt" color="#002060 [3204]" miterlimit="8" joinstyle="miter"/>
                    <v:imagedata o:title=""/>
                    <o:lock v:ext="edit" aspectratio="f"/>
                  </v:shape>
                  <v:shape id="_x0000_s1026" o:spid="_x0000_s1026" o:spt="9" type="#_x0000_t9" style="position:absolute;left:1043354;top:3915508;height:1119687;width:1333634;v-text-anchor:middle;" filled="t" stroked="t" coordsize="21600,21600" o:gfxdata="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IsOY+rUAAADbAAAADwAA&#10;AAAAAAABACAAAAAiAAAAZHJzL2Rvd25yZXYueG1sUEsBAhQAFAAAAAgAh07iQDMvBZ47AAAAOQAA&#10;ABAAAAAAAAAAAQAgAAAABAEAAGRycy9zaGFwZXhtbC54bWxQSwUGAAAAAAYABgBbAQAArgMAAAAA&#10;" adj="4534">
                    <v:fill on="t" focussize="0,0"/>
                    <v:stroke weight="1pt" color="#002060 [3204]" miterlimit="8" joinstyle="miter"/>
                    <v:imagedata o:title=""/>
                    <o:lock v:ext="edit" aspectratio="f"/>
                  </v:shape>
                  <v:shape id="_x0000_s1026" o:spid="_x0000_s1026" o:spt="9" type="#_x0000_t9" style="position:absolute;left:0;top:3364523;height:1119687;width:1333634;v-text-anchor:middle;" filled="t" stroked="t" coordsize="21600,21600" o:gfxdata="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fZX72rUAAADbAAAADwAA&#10;AAAAAAABACAAAAAiAAAAZHJzL2Rvd25yZXYueG1sUEsBAhQAFAAAAAgAh07iQDMvBZ47AAAAOQAA&#10;ABAAAAAAAAAAAQAgAAAABAEAAGRycy9zaGFwZXhtbC54bWxQSwUGAAAAAAYABgBbAQAArgMAAAAA&#10;" adj="4534">
                    <v:fill on="t" focussize="0,0"/>
                    <v:stroke weight="1pt" color="#002060 [3204]" miterlimit="8" joinstyle="miter"/>
                    <v:imagedata o:title=""/>
                    <o:lock v:ext="edit" aspectratio="f"/>
                  </v:shape>
                  <v:shape id="_x0000_s1026" o:spid="_x0000_s1026" o:spt="9" type="#_x0000_t9" style="position:absolute;left:0;top:2250831;height:1119687;width:1333634;v-text-anchor:middle;" filled="t" stroked="t" coordsize="21600,21600" o:gfxdata="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tleQ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1131277;height:1119687;width:1333634;v-text-anchor:middle;" filled="t" stroked="t" coordsize="21600,21600" o:gfxdata="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4gvANr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1043354;top:562708;height:1119687;width:1333634;v-text-anchor:middle;" filled="t" stroked="t" coordsize="21600,21600" o:gfxdata="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Udlr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2104292;top:0;height:1119687;width:1333634;v-text-anchor:middle;" filled="t" stroked="t" coordsize="21600,21600" o:gfxdata="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q792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group>
                <v:group id="_x0000_s1026" o:spid="_x0000_s1026" o:spt="203" style="position:absolute;left:46783;top:0;height:3674745;width:3924361;" coordsize="5542219,5603764"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55077;top:1119554;height:3363936;width:3435010;" coordorigin="0,8061" coordsize="4457136,4625902"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ANyDc70AAADb&#10;AAAADwAAAGRycy9kb3ducmV2LnhtbEWPT2sCMRTE70K/Q3gFb5q4WC1bo4dCS/FU/x28vW5es4ub&#10;lyWJq/32jSB4HGbmN8xidXWt6CnExrOGyViBIK68adhq2O8+Rq8gYkI22HomDX8UYbV8GiywNP7C&#10;G+q3yYoM4ViihjqlrpQyVjU5jGPfEWfv1weHKctgpQl4yXDXykKpmXTYcF6osaP3mqrT9uw02N5+&#10;v8jNeRemn9O1Oh7mp8L/aD18nqg3EImu6RG+t7+MhmIOty/5B8j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3INzvQAA&#10;ANsAAAAPAAAAAAAAAAEAIAAAACIAAABkcnMvZG93bnJldi54bWxQSwECFAAUAAAACACHTuJAMy8F&#10;njsAAAA5AAAAEAAAAAAAAAABACAAAAAMAQAAZHJzL3NoYXBleG1sLnhtbFBLBQYAAAAABgAGAFsB&#10;AAC2AwAAAAA=&#10;" adj="4805">
                      <v:fill on="t" focussize="0,0"/>
                      <v:stroke weight="1pt" color="#002060 [3204]" miterlimit="8" joinstyle="miter"/>
                      <v:imagedata o:title=""/>
                      <o:lock v:ext="edit" aspectratio="f"/>
                    </v:shape>
                    <v:shape id="_x0000_s1026" o:spid="_x0000_s1026" o:spt="9" type="#_x0000_t9" style="position:absolute;left:2726515;top:786809;height:1539889;width:1730621;v-text-anchor:middle;" filled="t" stroked="t" coordsize="21600,21600" o:gfxdata="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xQxcBugAAANsA&#10;AAAPAAAAAAAAAAEAIAAAACIAAABkcnMvZG93bnJldi54bWxQSwECFAAUAAAACACHTuJAMy8FnjsA&#10;AAA5AAAAEAAAAAAAAAABACAAAAAJAQAAZHJzL3NoYXBleG1sLnhtbFBLBQYAAAAABgAGAFsBAACz&#10;AwAAAAA=&#10;" adj="4805">
                      <v:fill on="t" focussize="0,0"/>
                      <v:stroke weight="1pt" color="#002060 [3204]"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Hg+ymr4AAADb&#10;AAAADwAAAGRycy9kb3ducmV2LnhtbEWPT2sCMRTE70K/Q3iF3jRx0bZujR4KLcWTf9qDt9fNa3Zx&#10;87IkcdVvb4SCx2FmfsPMl2fXip5CbDxrGI8UCOLKm4athu/dx/AVREzIBlvPpOFCEZaLh8EcS+NP&#10;vKF+m6zIEI4laqhT6kopY1WTwzjyHXH2/nxwmLIMVpqApwx3rSyUepYOG84LNXb0XlN12B6dBtvb&#10;9VRujrsw+Zys1P7n5VD4X62fHsfqDUSic7qH/9tfRkMxg9uX/APk4gp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g+ymr4A&#10;AADb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CuyN2roAAADb&#10;AAAADwAAAGRycy9kb3ducmV2LnhtbEVPPW/CMBDdkfgP1iF1AxsKpUoxDEigiqlAGbpd48OJiM+R&#10;bQL993ioxPj0vheru2tERyHWnjWMRwoEcelNzVbD93EzfAcRE7LBxjNp+KMIq2W/t8DC+BvvqTsk&#10;K3IIxwI1VCm1hZSxrMhhHPmWOHNnHxymDIOVJuAth7tGTpR6kw5rzg0VtrSuqLwcrk6D7ezXTO6v&#10;xzDdTnfq5zS/TPyv1i+DsfoAkeienuJ/96fR8JrX5y/5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7I3augAAANsA&#10;AAAPAAAAAAAAAAEAIAAAACIAAABkcnMvZG93bnJldi54bWxQSwECFAAUAAAACACHTuJAMy8FnjsA&#10;AAA5AAAAEAAAAAAAAAABACAAAAAJAQAAZHJzL3NoYXBleG1sLnhtbFBLBQYAAAAABgAGAFsBAACz&#10;AwAAAAA=&#10;" adj="4805">
                      <v:fill on="t" focussize="0,0"/>
                      <v:stroke weight="1pt" color="#002060 [3204]"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ZaAoQb0AAADb&#10;AAAADwAAAGRycy9kb3ducmV2LnhtbEWPQWsCMRSE74X+h/AK3mqyaqusRg+FFumpaj14e25es4ub&#10;lyWJq/77plDwOMzMN8xidXWt6CnExrOGYqhAEFfeNGw1fO/en2cgYkI22HomDTeKsFo+PiywNP7C&#10;G+q3yYoM4ViihjqlrpQyVjU5jEPfEWfvxweHKctgpQl4yXDXypFSr9Jhw3mhxo7eaqpO27PTYHv7&#10;9SI3512YfEw+1WE/PY38UevBU6HmIBJd0z38314bDeMC/r7kHyC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oChBvQAA&#10;ANsAAAAPAAAAAAAAAAEAIAAAACIAAABkcnMvZG93bnJldi54bWxQSwECFAAUAAAACACHTuJAMy8F&#10;njsAAAA5AAAAEAAAAAAAAAABACAAAAAMAQAAZHJzL3NoYXBleG1sLnhtbFBLBQYAAAAABgAGAFsB&#10;AAC2AwAAAAA=&#10;" adj="4805">
                      <v:fill on="t" focussize="0,0"/>
                      <v:stroke weight="1pt" color="#002060 [3204]" miterlimit="8" joinstyle="miter"/>
                      <v:imagedata o:title=""/>
                      <o:lock v:ext="edit" aspectratio="f"/>
                    </v:shape>
                    <v:shape id="_x0000_s1026" o:spid="_x0000_s1026" o:spt="9" type="#_x0000_t9" style="position:absolute;left:1360967;top:8061;height:1539889;width:1730621;v-text-anchor:middle;" filled="t" stroked="t" coordsize="21600,21600" o:gfxdata="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wrfd7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EZ67L4AAADc&#10;AAAADwAAAGRycy9kb3ducmV2LnhtbEWPzWsCMRTE74X+D+EVvNXEb9kaPRRaiqf6dfD2unnNLm5e&#10;liSu9r83BcHjMDO/YRarq2tERyHWnjUM+goEcelNzVbDfvfxOgcRE7LBxjNp+KMIq+Xz0wIL4y+8&#10;oW6brMgQjgVqqFJqCyljWZHD2PctcfZ+fXCYsgxWmoCXDHeNHCo1lQ5rzgsVtvReUXnanp0G29nv&#10;idycd2H8OV6r42F2GvofrXsvA/UGItE1PcL39pfRMJ2N4P9MPgJye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EZ67L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group>
                  <v:shape id="_x0000_s1026" o:spid="_x0000_s1026" o:spt="9" type="#_x0000_t9" style="position:absolute;left:3159369;top:562708;height:1119850;width:1333749;v-text-anchor:middle;" filled="t" stroked="t" coordsize="21600,21600" o:gfxdata="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9yMy7sAAADc&#10;AAAADwAAAAAAAAABACAAAAAiAAAAZHJzL2Rvd25yZXYueG1sUEsBAhQAFAAAAAgAh07iQDMvBZ47&#10;AAAAOQAAABAAAAAAAAAAAQAgAAAACgEAAGRycy9zaGFwZXhtbC54bWxQSwUGAAAAAAYABgBbAQAA&#10;tAMAAAAA&#10;" adj="4534">
                    <v:fill on="t" focussize="0,0"/>
                    <v:stroke weight="1pt" color="#002060 [3204]" miterlimit="8" joinstyle="miter"/>
                    <v:imagedata o:title=""/>
                    <o:lock v:ext="edit" aspectratio="f"/>
                  </v:shape>
                  <v:shape id="_x0000_s1026" o:spid="_x0000_s1026" o:spt="9" type="#_x0000_t9" style="position:absolute;left:4208585;top:1125416;height:1119687;width:1333634;v-text-anchor:middle;" filled="t" stroked="t" coordsize="21600,21600" o:gfxdata="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9JW67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4208585;top:2250831;height:1119687;width:1333634;v-text-anchor:middle;" filled="t" stroked="t" coordsize="21600,21600" o:gfxdata="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J7zcL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4208585;top:3364523;height:1119687;width:1333634;v-text-anchor:middle;" filled="t" stroked="t" coordsize="21600,21600" o:gfxdata="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3drBL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3159369;top:3927231;height:1119687;width:1333634;v-text-anchor:middle;" filled="t" stroked="t" coordsize="21600,21600" o:gfxdata="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6DvOn7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2098431;top:4484077;height:1119687;width:1333634;v-text-anchor:middle;" filled="t" stroked="t" coordsize="21600,21600" o:gfxdata="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OlQ6L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1043354;top:3915508;height:1119687;width:1333634;v-text-anchor:middle;" filled="t" stroked="t" coordsize="21600,21600" o:gfxdata="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6X1c7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3364523;height:1119687;width:1333634;v-text-anchor:middle;" filled="t" stroked="t" coordsize="21600,21600" o:gfxdata="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33EYe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2250831;height:1119687;width:1333634;v-text-anchor:middle;" filled="t" stroked="t" coordsize="21600,21600" o:gfxdata="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D294r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1131277;height:1119687;width:1333634;v-text-anchor:middle;" filled="t" stroked="t" coordsize="21600,21600" o:gfxdata="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GF59r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1043354;top:562708;height:1119687;width:1333634;v-text-anchor:middle;" filled="t" stroked="t" coordsize="21600,21600" o:gfxdata="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y3cb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2104292;top:0;height:1119687;width:1333634;v-text-anchor:middle;" filled="t" stroked="t" coordsize="21600,21600" o:gfxdata="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z2lA6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group>
                <w10:wrap type="none"/>
                <w10:anchorlock/>
              </v:group>
            </w:pict>
          </mc:Fallback>
        </mc:AlternateContent>
      </w:r>
    </w:p>
    <w:p w:rsidR="009F1E1B" w:rsidRPr="00F82412" w:rsidRDefault="001B4DC7">
      <w:pPr>
        <w:pStyle w:val="TAH"/>
        <w:keepNext w:val="0"/>
        <w:rPr>
          <w:rFonts w:eastAsiaTheme="minorEastAsia"/>
          <w:highlight w:val="yellow"/>
          <w:lang w:val="en-US" w:eastAsia="zh-CN"/>
        </w:rPr>
      </w:pPr>
      <w:r w:rsidRPr="00F82412">
        <w:rPr>
          <w:rFonts w:eastAsia="Calibri" w:hint="eastAsia"/>
          <w:highlight w:val="yellow"/>
          <w:lang w:val="en-US"/>
        </w:rPr>
        <w:t>Figure 2.2-</w:t>
      </w:r>
      <w:r w:rsidRPr="00F82412">
        <w:rPr>
          <w:rFonts w:eastAsiaTheme="minorEastAsia"/>
          <w:highlight w:val="yellow"/>
          <w:lang w:val="en-US" w:eastAsia="zh-CN"/>
        </w:rPr>
        <w:t>1</w:t>
      </w:r>
      <w:r w:rsidRPr="00F82412">
        <w:rPr>
          <w:rFonts w:eastAsia="Calibri" w:hint="eastAsia"/>
          <w:highlight w:val="yellow"/>
          <w:lang w:val="en-US"/>
        </w:rPr>
        <w:t xml:space="preserve"> </w:t>
      </w:r>
      <w:r w:rsidRPr="00F82412">
        <w:rPr>
          <w:rFonts w:eastAsiaTheme="minorEastAsia" w:hint="eastAsia"/>
          <w:highlight w:val="yellow"/>
          <w:lang w:val="en-US" w:eastAsia="zh-CN"/>
        </w:rPr>
        <w:t>L</w:t>
      </w:r>
      <w:r w:rsidRPr="00F82412">
        <w:rPr>
          <w:rFonts w:eastAsia="Calibri" w:hint="eastAsia"/>
          <w:highlight w:val="yellow"/>
          <w:lang w:val="en-US"/>
        </w:rPr>
        <w:t>ayout for coexistence between NTN systems</w:t>
      </w:r>
      <w:r w:rsidRPr="00F82412">
        <w:rPr>
          <w:rFonts w:eastAsiaTheme="minorEastAsia" w:hint="eastAsia"/>
          <w:highlight w:val="yellow"/>
          <w:lang w:val="en-US" w:eastAsia="zh-CN"/>
        </w:rPr>
        <w:t xml:space="preserve"> </w:t>
      </w:r>
    </w:p>
    <w:p w:rsidR="009F1E1B" w:rsidRPr="00F82412" w:rsidRDefault="009F1E1B">
      <w:pPr>
        <w:pStyle w:val="TAH"/>
        <w:keepNext w:val="0"/>
        <w:rPr>
          <w:rFonts w:eastAsiaTheme="minorEastAsia"/>
          <w:highlight w:val="yellow"/>
          <w:lang w:val="en-US" w:eastAsia="zh-CN"/>
        </w:rPr>
      </w:pPr>
    </w:p>
    <w:p w:rsidR="009F1E1B" w:rsidRDefault="001B4DC7">
      <w:pPr>
        <w:spacing w:after="120"/>
        <w:jc w:val="center"/>
        <w:rPr>
          <w:highlight w:val="yellow"/>
        </w:rPr>
      </w:pPr>
      <w:r>
        <w:rPr>
          <w:rFonts w:hint="eastAsia"/>
          <w:noProof/>
          <w:highlight w:val="yellow"/>
          <w:lang w:val="en-US" w:eastAsia="zh-CN"/>
        </w:rPr>
        <w:lastRenderedPageBreak/>
        <mc:AlternateContent>
          <mc:Choice Requires="wpg">
            <w:drawing>
              <wp:inline distT="0" distB="0" distL="0" distR="0">
                <wp:extent cx="2982595" cy="2579370"/>
                <wp:effectExtent l="19050" t="0" r="46355" b="11430"/>
                <wp:docPr id="839" name="组合 839"/>
                <wp:cNvGraphicFramePr/>
                <a:graphic xmlns:a="http://schemas.openxmlformats.org/drawingml/2006/main">
                  <a:graphicData uri="http://schemas.microsoft.com/office/word/2010/wordprocessingGroup">
                    <wpg:wgp>
                      <wpg:cNvGrpSpPr/>
                      <wpg:grpSpPr>
                        <a:xfrm>
                          <a:off x="0" y="0"/>
                          <a:ext cx="2982600" cy="2579442"/>
                          <a:chOff x="0" y="0"/>
                          <a:chExt cx="4220845" cy="3799840"/>
                        </a:xfrm>
                      </wpg:grpSpPr>
                      <wpg:grpSp>
                        <wpg:cNvPr id="840" name="组合 840"/>
                        <wpg:cNvGrpSpPr/>
                        <wpg:grpSpPr>
                          <a:xfrm>
                            <a:off x="441960" y="281940"/>
                            <a:ext cx="3343910" cy="3276600"/>
                            <a:chOff x="0" y="0"/>
                            <a:chExt cx="5542219" cy="5603764"/>
                          </a:xfrm>
                          <a:solidFill>
                            <a:srgbClr val="2D836A"/>
                          </a:solidFill>
                        </wpg:grpSpPr>
                        <wpg:grpSp>
                          <wpg:cNvPr id="841" name="组合 841"/>
                          <wpg:cNvGrpSpPr/>
                          <wpg:grpSpPr>
                            <a:xfrm>
                              <a:off x="1055077" y="1119554"/>
                              <a:ext cx="3435010" cy="3363936"/>
                              <a:chOff x="0" y="8061"/>
                              <a:chExt cx="4457136" cy="4625902"/>
                            </a:xfrm>
                            <a:grpFill/>
                          </wpg:grpSpPr>
                          <wps:wsp>
                            <wps:cNvPr id="842" name="六边形 842"/>
                            <wps:cNvSpPr/>
                            <wps:spPr>
                              <a:xfrm>
                                <a:off x="1360967" y="1552353"/>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3" name="六边形 843"/>
                            <wps:cNvSpPr/>
                            <wps:spPr>
                              <a:xfrm>
                                <a:off x="2726515" y="786809"/>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4" name="六边形 844"/>
                            <wps:cNvSpPr/>
                            <wps:spPr>
                              <a:xfrm>
                                <a:off x="2711302" y="2328530"/>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5" name="六边形 845"/>
                            <wps:cNvSpPr/>
                            <wps:spPr>
                              <a:xfrm>
                                <a:off x="1350335" y="3094074"/>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6" name="六边形 846"/>
                            <wps:cNvSpPr/>
                            <wps:spPr>
                              <a:xfrm>
                                <a:off x="0" y="2307265"/>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7" name="六边形 847"/>
                            <wps:cNvSpPr/>
                            <wps:spPr>
                              <a:xfrm>
                                <a:off x="1360967" y="8061"/>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8" name="六边形 848"/>
                            <wps:cNvSpPr/>
                            <wps:spPr>
                              <a:xfrm>
                                <a:off x="0" y="776176"/>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849" name="六边形 849"/>
                          <wps:cNvSpPr/>
                          <wps:spPr>
                            <a:xfrm>
                              <a:off x="3159369" y="562708"/>
                              <a:ext cx="1333749" cy="1119850"/>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0" name="六边形 850"/>
                          <wps:cNvSpPr/>
                          <wps:spPr>
                            <a:xfrm>
                              <a:off x="4208585" y="1125416"/>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1" name="六边形 851"/>
                          <wps:cNvSpPr/>
                          <wps:spPr>
                            <a:xfrm>
                              <a:off x="4208585"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2" name="六边形 852"/>
                          <wps:cNvSpPr/>
                          <wps:spPr>
                            <a:xfrm>
                              <a:off x="4208585"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3" name="六边形 853"/>
                          <wps:cNvSpPr/>
                          <wps:spPr>
                            <a:xfrm>
                              <a:off x="3159369" y="39272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4" name="六边形 854"/>
                          <wps:cNvSpPr/>
                          <wps:spPr>
                            <a:xfrm>
                              <a:off x="2098431" y="44840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5" name="六边形 855"/>
                          <wps:cNvSpPr/>
                          <wps:spPr>
                            <a:xfrm>
                              <a:off x="1043354" y="39155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6" name="六边形 856"/>
                          <wps:cNvSpPr/>
                          <wps:spPr>
                            <a:xfrm>
                              <a:off x="0"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7" name="六边形 857"/>
                          <wps:cNvSpPr/>
                          <wps:spPr>
                            <a:xfrm>
                              <a:off x="0"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8" name="六边形 858"/>
                          <wps:cNvSpPr/>
                          <wps:spPr>
                            <a:xfrm>
                              <a:off x="0" y="11312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9" name="六边形 859"/>
                          <wps:cNvSpPr/>
                          <wps:spPr>
                            <a:xfrm>
                              <a:off x="1043354" y="5627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0" name="六边形 860"/>
                          <wps:cNvSpPr/>
                          <wps:spPr>
                            <a:xfrm>
                              <a:off x="2104292" y="0"/>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61" name="组合 861"/>
                        <wpg:cNvGrpSpPr/>
                        <wpg:grpSpPr>
                          <a:xfrm>
                            <a:off x="0" y="0"/>
                            <a:ext cx="4220845" cy="3799840"/>
                            <a:chOff x="0" y="0"/>
                            <a:chExt cx="4221187" cy="3800398"/>
                          </a:xfrm>
                        </wpg:grpSpPr>
                        <wpg:grpSp>
                          <wpg:cNvPr id="862" name="组合 862"/>
                          <wpg:cNvGrpSpPr/>
                          <wpg:grpSpPr>
                            <a:xfrm>
                              <a:off x="2731477" y="961293"/>
                              <a:ext cx="1489710" cy="1426210"/>
                              <a:chOff x="0" y="0"/>
                              <a:chExt cx="4441923" cy="4633963"/>
                            </a:xfrm>
                            <a:noFill/>
                          </wpg:grpSpPr>
                          <wps:wsp>
                            <wps:cNvPr id="863" name="六边形 863"/>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4" name="六边形 864"/>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5" name="六边形 865"/>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6" name="六边形 866"/>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7" name="六边形 867"/>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8" name="六边形 868"/>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9" name="六边形 869"/>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70" name="组合 870"/>
                          <wpg:cNvGrpSpPr/>
                          <wpg:grpSpPr>
                            <a:xfrm>
                              <a:off x="463062" y="234462"/>
                              <a:ext cx="1489710" cy="1426210"/>
                              <a:chOff x="0" y="0"/>
                              <a:chExt cx="4441923" cy="4633963"/>
                            </a:xfrm>
                            <a:noFill/>
                          </wpg:grpSpPr>
                          <wps:wsp>
                            <wps:cNvPr id="871" name="六边形 871"/>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2" name="六边形 872"/>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3" name="六边形 873"/>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4" name="六边形 874"/>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5" name="六边形 875"/>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6" name="六边形 876"/>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7" name="六边形 877"/>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78" name="组合 878"/>
                          <wpg:cNvGrpSpPr/>
                          <wpg:grpSpPr>
                            <a:xfrm>
                              <a:off x="0" y="1412631"/>
                              <a:ext cx="1489710" cy="1426210"/>
                              <a:chOff x="0" y="0"/>
                              <a:chExt cx="4441923" cy="4633963"/>
                            </a:xfrm>
                            <a:noFill/>
                          </wpg:grpSpPr>
                          <wps:wsp>
                            <wps:cNvPr id="879" name="六边形 879"/>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0" name="六边形 880"/>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1" name="六边形 881"/>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2" name="六边形 882"/>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3" name="六边形 883"/>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4" name="六边形 884"/>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5" name="六边形 885"/>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86" name="组合 886"/>
                          <wpg:cNvGrpSpPr/>
                          <wpg:grpSpPr>
                            <a:xfrm>
                              <a:off x="896815" y="2373924"/>
                              <a:ext cx="1489377" cy="1426474"/>
                              <a:chOff x="0" y="0"/>
                              <a:chExt cx="4441923" cy="4633963"/>
                            </a:xfrm>
                            <a:noFill/>
                          </wpg:grpSpPr>
                          <wps:wsp>
                            <wps:cNvPr id="887" name="六边形 887"/>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8" name="六边形 888"/>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9" name="六边形 889"/>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0" name="六边形 890"/>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1" name="六边形 891"/>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2" name="六边形 892"/>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3" name="六边形 893"/>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94" name="组合 894"/>
                          <wpg:cNvGrpSpPr/>
                          <wpg:grpSpPr>
                            <a:xfrm>
                              <a:off x="1828800" y="0"/>
                              <a:ext cx="1489710" cy="1426210"/>
                              <a:chOff x="0" y="0"/>
                              <a:chExt cx="4441923" cy="4633963"/>
                            </a:xfrm>
                            <a:noFill/>
                          </wpg:grpSpPr>
                          <wps:wsp>
                            <wps:cNvPr id="895" name="六边形 895"/>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6" name="六边形 896"/>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7" name="六边形 897"/>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8" name="六边形 898"/>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9" name="六边形 899"/>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0" name="六边形 900"/>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1" name="六边形 901"/>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902" name="组合 902"/>
                          <wpg:cNvGrpSpPr/>
                          <wpg:grpSpPr>
                            <a:xfrm>
                              <a:off x="1371600" y="1195754"/>
                              <a:ext cx="1489710" cy="1426210"/>
                              <a:chOff x="0" y="0"/>
                              <a:chExt cx="4441923" cy="4633963"/>
                            </a:xfrm>
                            <a:noFill/>
                          </wpg:grpSpPr>
                          <wps:wsp>
                            <wps:cNvPr id="903" name="六边形 903"/>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4" name="六边形 904"/>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5" name="六边形 905"/>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6" name="六边形 906"/>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7" name="六边形 907"/>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8" name="六边形 908"/>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9" name="六边形 909"/>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910" name="组合 910"/>
                          <wpg:cNvGrpSpPr/>
                          <wpg:grpSpPr>
                            <a:xfrm>
                              <a:off x="2274277" y="2145324"/>
                              <a:ext cx="1489710" cy="1426210"/>
                              <a:chOff x="0" y="0"/>
                              <a:chExt cx="4441923" cy="4633963"/>
                            </a:xfrm>
                            <a:noFill/>
                          </wpg:grpSpPr>
                          <wps:wsp>
                            <wps:cNvPr id="911" name="六边形 911"/>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2" name="六边形 912"/>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3" name="六边形 913"/>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4" name="六边形 914"/>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5" name="六边形 915"/>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6" name="六边形 916"/>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7" name="六边形 917"/>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wgp>
                  </a:graphicData>
                </a:graphic>
              </wp:inline>
            </w:drawing>
          </mc:Choice>
          <mc:Fallback xmlns:wpsCustomData="http://www.wps.cn/officeDocument/2013/wpsCustomData">
            <w:pict>
              <v:group id="_x0000_s1026" o:spid="_x0000_s1026" o:spt="203" style="height:203.1pt;width:234.85pt;" coordsize="4220845,3799840" o:gfxdata="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">
                <o:lock v:ext="edit" aspectratio="f"/>
                <v:group id="_x0000_s1026" o:spid="_x0000_s1026" o:spt="203" style="position:absolute;left:441960;top:281940;height:3276600;width:3343910;" coordsize="5542219,5603764" o:gfxdata="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FsPcr+7AAAA3AAAAA8AAAAAAAAAAQAgAAAAIgAAAGRycy9kb3ducmV2LnhtbFBL&#10;AQIUABQAAAAIAIdO4kAzLwWeOwAAADkAAAAVAAAAAAAAAAEAIAAAAAoBAABkcnMvZ3JvdXBzaGFw&#10;ZXhtbC54bWxQSwUGAAAAAAYABgBgAQAAxwMAAAAA&#10;">
                  <o:lock v:ext="edit" aspectratio="f"/>
                  <v:group id="_x0000_s1026" o:spid="_x0000_s1026" o:spt="203" style="position:absolute;left:1055077;top:1119554;height:3363936;width:3435010;" coordorigin="0,8061" coordsize="4457136,4625902" o:gfxdata="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0Q9ck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pTOOAb4AAADc&#10;AAAADwAAAGRycy9kb3ducmV2LnhtbEWPT2sCMRTE74V+h/AKvdXEZbWyNXooVKQn//XQ2+vmNbu4&#10;eVmSuNpv3wiCx2FmfsPMlxfXiYFCbD1rGI8UCOLam5athsP+42UGIiZkg51n0vBHEZaLx4c5Vsaf&#10;eUvDLlmRIRwr1NCk1FdSxrohh3Hke+Ls/frgMGUZrDQBzxnuOlkoNZUOW84LDfb03lB93J2cBjvY&#10;zURuT/tQrspP9f31eiz8j9bPT2P1BiLRJd3Dt/baaJiVBVzP5CMgF/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TOOAb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2726515;top:786809;height:1539889;width:1730621;v-text-anchor:middle;" filled="t" stroked="t" coordsize="21600,21600" o:gfxdata="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n8rmr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RZaz7r4AAADc&#10;AAAADwAAAGRycy9kb3ducmV2LnhtbEWPT2sCMRTE70K/Q3gFb5oo21ZWo4dCRTzVPz309rp5Zhc3&#10;L0sSV/32plDocZiZ3zCL1c21oqcQG88aJmMFgrjypmGr4Xj4GM1AxIRssPVMGu4UYbV8GiywNP7K&#10;O+r3yYoM4ViihjqlrpQyVjU5jGPfEWfv5IPDlGWw0gS8Zrhr5VSpV+mw4bxQY0fvNVXn/cVpsL39&#10;fJG7yyEU62Krvr/ezlP/o/XweaLmIBLd0n/4r70xGmZFAb9n8hGQy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Zaz7r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KtoWdb4AAADc&#10;AAAADwAAAGRycy9kb3ducmV2LnhtbEWPT2sCMRTE70K/Q3iF3jRR1iqr0UOhpfTkvx56e25es4ub&#10;lyWJq/32RhB6HGbmN8xyfXWt6CnExrOG8UiBIK68adhqOOzfh3MQMSEbbD2Thj+KsF49DZZYGn/h&#10;LfW7ZEWGcCxRQ51SV0oZq5ocxpHviLP364PDlGWw0gS8ZLhr5USpV+mw4bxQY0dvNVWn3dlpsL3d&#10;TOX2vA/FR/Glfr5np4k/av3yPFYLEImu6T/8aH8aDfNiCvcz+QjI1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toWdb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2giIAr4AAADc&#10;AAAADwAAAGRycy9kb3ducmV2LnhtbEWPT2sCMRTE70K/Q3iF3jRRViur0UNBKT35pz309ty8Zhc3&#10;L0sSV/vtjVDocZiZ3zDL9c21oqcQG88axiMFgrjypmGr4fO4Gc5BxIRssPVMGn4pwnr1NFhiafyV&#10;99QfkhUZwrFEDXVKXSllrGpyGEe+I87ejw8OU5bBShPwmuGulROlZtJhw3mhxo7eaqrOh4vTYHu7&#10;m8r95RiKbfGhvr9ezxN/0vrleawWIBLd0n/4r/1uNMyLGTzO5CMgV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giIAr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60967;top:8061;height:1539889;width:1730621;v-text-anchor:middle;" filled="t" stroked="t" coordsize="21600,21600" o:gfxdata="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UQtmb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xNu567sAAADc&#10;AAAADwAAAGRycy9kb3ducmV2LnhtbEVPu27CMBTdK/UfrIvEVmxQKChgGCq1Qkzl0aHbJb44EfF1&#10;ZJsAf18PSB2Pznu5vrtW9BRi41nDeKRAEFfeNGw1HA+fb3MQMSEbbD2ThgdFWK9eX5ZYGn/jHfX7&#10;ZEUO4ViihjqlrpQyVjU5jCPfEWfu7IPDlGGw0gS85XDXyolS79Jhw7mhxo4+aqou+6vTYHv7PZW7&#10;6yEUX8VW/f7MLhN/0no4GKsFiET39C9+ujdGw7zIa/OZfATk6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Nu567sAAADc&#10;AAAADwAAAAAAAAABACAAAAAiAAAAZHJzL2Rvd25yZXYueG1sUEsBAhQAFAAAAAgAh07iQDMvBZ47&#10;AAAAOQAAABAAAAAAAAAAAQAgAAAACgEAAGRycy9zaGFwZXhtbC54bWxQSwUGAAAAAAYABgBbAQAA&#10;tAMAAAAA&#10;" adj="4805">
                      <v:fill on="t" focussize="0,0"/>
                      <v:stroke weight="1pt" color="#002060 [3204]" miterlimit="8" joinstyle="miter"/>
                      <v:imagedata o:title=""/>
                      <o:lock v:ext="edit" aspectratio="f"/>
                    </v:shape>
                  </v:group>
                  <v:shape id="_x0000_s1026" o:spid="_x0000_s1026" o:spt="9" type="#_x0000_t9" style="position:absolute;left:3159369;top:562708;height:1119850;width:1333749;v-text-anchor:middle;" filled="t" stroked="t" coordsize="21600,21600" o:gfxdata="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vkciO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4208585;top:1125416;height:1119687;width:1333634;v-text-anchor:middle;" filled="t" stroked="t" coordsize="21600,21600" o:gfxdata="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C8HTWO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2250831;height:1119687;width:1333634;v-text-anchor:middle;" filled="t" stroked="t" coordsize="21600,21600" o:gfxdata="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BL6Pi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4208585;top:3364523;height:1119687;width:1333634;v-text-anchor:middle;" filled="t" stroked="t" coordsize="21600,21600" o:gfxdata="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CZdo+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3159369;top:3927231;height:1119687;width:1333634;v-text-anchor:middle;" filled="t" stroked="t" coordsize="21600,21600" o:gfxdata="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V0xS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2098431;top:4484077;height:1119687;width:1333634;v-text-anchor:middle;" filled="t" stroked="t" coordsize="21600,21600" o:gfxdata="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A8S2C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1043354;top:3915508;height:1119687;width:1333634;v-text-anchor:middle;" filled="t" stroked="t" coordsize="21600,21600" o:gfxdata="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9w7vu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0;top:3364523;height:1119687;width:1333634;v-text-anchor:middle;" filled="t" stroked="t" coordsize="21600,21600" o:gfxdata="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icIy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0;top:2250831;height:1119687;width:1333634;v-text-anchor:middle;" filled="t" stroked="t" coordsize="21600,21600" o:gfxdata="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Du1Re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0;top:1131277;height:1119687;width:1333634;v-text-anchor:middle;" filled="t" stroked="t" coordsize="21600,21600" o:gfxdata="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FxQWW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1043354;top:562708;height:1119687;width:1333634;v-text-anchor:middle;" filled="t" stroked="t" coordsize="21600,21600" o:gfxdata="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495P6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2104292;top:0;height:1119687;width:1333634;v-text-anchor:middle;" filled="t" stroked="t" coordsize="21600,21600" o:gfxdata="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OFrh96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group>
                <v:group id="_x0000_s1026" o:spid="_x0000_s1026" o:spt="203" style="position:absolute;left:0;top:0;height:3799840;width:4220845;" coordsize="4221187,3800398" o:gfxdata="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9otEvwAAANwAAAAPAAAAAAAAAAEAIAAAACIAAABkcnMvZG93bnJldi54&#10;bWxQSwECFAAUAAAACACHTuJAMy8FnjsAAAA5AAAAFQAAAAAAAAABACAAAAAOAQAAZHJzL2dyb3Vw&#10;c2hhcGV4bWwueG1sUEsFBgAAAAAGAAYAYAEAAMsDAAAAAA==&#10;">
                  <o:lock v:ext="edit" aspectratio="f"/>
                  <v:group id="_x0000_s1026" o:spid="_x0000_s1026" o:spt="203" style="position:absolute;left:2731477;top:961293;height:1426210;width:1489710;" coordsize="4441923,4633963" o:gfxdata="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PJBUz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T1H9NrwAAADc&#10;AAAADwAAAGRycy9kb3ducmV2LnhtbEWP3YrCMBSE7wXfIRzBG1lTFUSqUUQQBF3BHxa8OzTHtpic&#10;lCZaffuNIHg5zMw3zGzxtEY8qPalYwWDfgKCOHO65FzB+bT+mYDwAVmjcUwKXuRhMW+3Zphq1/CB&#10;HseQiwhhn6KCIoQqldJnBVn0fVcRR+/qaoshyjqXusYmwq2RwyQZS4slx4UCK1oVlN2Od6vA9Jot&#10;+8sGz3+/xi9Peyp32V2pbmeQTEEEeoZv+NPeaAWT8QjeZ+IRk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9R/Ta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wLhlQrwAAADc&#10;AAAADwAAAGRycy9kb3ducmV2LnhtbEWP3YrCMBSE7wXfIRzBG1lTRUSqUUQQBF3BHxa8OzTHtpic&#10;lCZaffuNIHg5zMw3zGzxtEY8qPalYwWDfgKCOHO65FzB+bT+mYDwAVmjcUwKXuRhMW+3Zphq1/CB&#10;HseQiwhhn6KCIoQqldJnBVn0fVcRR+/qaoshyjqXusYmwq2RwyQZS4slx4UCK1oVlN2Od6vA9Jot&#10;+8sGz3+/xi9Peyp32V2pbmeQTEEEeoZv+NPeaAWT8QjeZ+IRk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4ZUK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r/TA2bwAAADc&#10;AAAADwAAAGRycy9kb3ducmV2LnhtbEWP3YrCMBSE7wXfIRzBG1lTBUWqUUQQBF3BHxa8OzTHtpic&#10;lCZaffuNIHg5zMw3zGzxtEY8qPalYwWDfgKCOHO65FzB+bT+mYDwAVmjcUwKXuRhMW+3Zphq1/CB&#10;HseQiwhhn6KCIoQqldJnBVn0fVcRR+/qaoshyjqXusYmwq2RwyQZS4slx4UCK1oVlN2Od6vA9Jot&#10;+8sGz3+/xi9Peyp32V2pbmeQTEEEeoZv+NPeaAWT8QjeZ+IRk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0wNm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XyZerr4AAADc&#10;AAAADwAAAGRycy9kb3ducmV2LnhtbEWPS2vDMBCE74X+B7GBXkojpwcT3MimBAqBPKBOCPS2WFvb&#10;VFoZS37k30eFQo/DzHzDbIrZGjFS71vHClbLBARx5XTLtYLL+eNlDcIHZI3GMSm4kYcif3zYYKbd&#10;xJ80lqEWEcI+QwVNCF0mpa8asuiXriOO3rfrLYYo+1rqHqcIt0a+JkkqLbYcFxrsaNtQ9VMOVoF5&#10;nvbsv3Z4uR6Nfz+fqD1Ug1JPi1XyBiLQHP7Df+2dVrBOU/g9E4+AzO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yZer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MGr7Nb4AAADc&#10;AAAADwAAAGRycy9kb3ducmV2LnhtbEWPT4vCMBTE7wt+h/CEvSxr6h5UqmkRQRBcBf+w4O3RPNti&#10;8lKaaN1vbwTB4zAzv2Fm+d0acaPW144VDAcJCOLC6ZpLBcfD8nsCwgdkjcYxKfgnD3nW+5hhql3H&#10;O7rtQykihH2KCqoQmlRKX1Rk0Q9cQxy9s2sthijbUuoWuwi3Rv4kyUharDkuVNjQoqLisr9aBear&#10;W7M/rfD4tzF+fthS/VtclfrsD5MpiED38A6/2iutYDIaw/NMPAIye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Gr7N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QfVvR7cAAADc&#10;AAAADwAAAGRycy9kb3ducmV2LnhtbEVPyQrCMBC9C/5DGMGLaKoHkWoUEQTBBVwQvA3N2BaTSWmi&#10;1b83B8Hj4+2zxdsa8aLal44VDAcJCOLM6ZJzBZfzuj8B4QOyRuOYFHzIw2Lebs0w1a7hI71OIRcx&#10;hH2KCooQqlRKnxVk0Q9cRRy5u6sthgjrXOoamxhujRwlyVhaLDk2FFjRqqDscXpaBabXbNnfNni5&#10;7o1fng9U7rKnUt3OMJmCCPQOf/HPvdEKJuO4Np6JR0DOv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B9W9HtwAAANwAAAAP&#10;AAAAAAAAAAEAIAAAACIAAABkcnMvZG93bnJldi54bWxQSwECFAAUAAAACACHTuJAMy8FnjsAAAA5&#10;AAAAEAAAAAAAAAABACAAAAAGAQAAZHJzL3NoYXBleG1sLnhtbFBLBQYAAAAABgAGAFsBAACwAwAA&#10;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LrnK3LwAAADc&#10;AAAADwAAAGRycy9kb3ducmV2LnhtbEWPzarCMBSE94LvEI7gRjT1LkSrUUQQhOsV/EFwd2iObTE5&#10;KU20+vbmguBymJlvmNniaY14UO1LxwqGgwQEceZ0ybmC03HdH4PwAVmjcUwKXuRhMW+3Zphq1/Ce&#10;HoeQiwhhn6KCIoQqldJnBVn0A1cRR+/qaoshyjqXusYmwq2RP0kykhZLjgsFVrQqKLsd7laB6TW/&#10;7C8bPJ3/jF8ed1Rus7tS3c4wmYII9Azf8Ke90QrGown8n4lHQM7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65yty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group>
                  <v:group id="_x0000_s1026" o:spid="_x0000_s1026" o:spt="203" style="position:absolute;left:463062;top:234462;height:1426210;width:1489710;" coordsize="4441923,4633963" o:gfxdata="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JVjuAK7AAAA3AAAAA8AAAAAAAAAAQAgAAAAIgAAAGRycy9kb3ducmV2LnhtbFBL&#10;AQIUABQAAAAIAIdO4kAzLwWeOwAAADkAAAAVAAAAAAAAAAEAIAAAAAoBAABkcnMvZ3JvdXBzaGFw&#10;ZXhtbC54bWxQSwUGAAAAAAYABgBgAQAAxw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VRZQB74AAADc&#10;AAAADwAAAGRycy9kb3ducmV2LnhtbEWPQWsCMRSE7wX/Q3hCL0Wz24OV1ShSKAitQlUEb4/Nc3cx&#10;eVmS7K79941Q6HGYmW+Y5fpujejJh8axgnyagSAunW64UnA6fkzmIEJE1mgck4IfCrBejZ6WWGg3&#10;8Df1h1iJBOFQoII6xraQMpQ1WQxT1xIn7+q8xZikr6T2OCS4NfI1y2bSYsNpocaW3msqb4fOKjAv&#10;wyeHyxZP550Jm+Oemq+yU+p5nGcLEJHu8T/8195qBfO3HB5n0hGQq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RZQB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pcTOcL4AAADc&#10;AAAADwAAAGRycy9kb3ducmV2LnhtbEWPQWvCQBSE7wX/w/KEXopuzEEldRURCkKrYCJCb4/sMwnu&#10;vg3Z1aT/visUehxm5htmtRmsEQ/qfONYwWyagCAunW64UnAuPiZLED4gazSOScEPedisRy8rzLTr&#10;+USPPFQiQthnqKAOoc2k9GVNFv3UtcTRu7rOYoiyq6TusI9wa2SaJHNpseG4UGNLu5rKW363Csxb&#10;/8n+e4/ny8H4bXGk5qu8K/U6niXvIAIN4T/8195rBctFCs8z8QjI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cTOc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yohr670AAADc&#10;AAAADwAAAGRycy9kb3ducmV2LnhtbEWPQYvCMBSE7wv+h/AEL6KpCq5Uo4ggCOrCqgjeHs2zLSYv&#10;pYlW/70RFvY4zMw3zGzxtEY8qPalYwWDfgKCOHO65FzB6bjuTUD4gKzROCYFL/KwmLe+Zphq1/Av&#10;PQ4hFxHCPkUFRQhVKqXPCrLo+64ijt7V1RZDlHUudY1NhFsjh0kylhZLjgsFVrQqKLsd7laB6TZb&#10;9pcNns5745fHHyp32V2pTnuQTEEEeob/8F97oxVMvkfwOROPgJ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iGvr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RWHzn70AAADc&#10;AAAADwAAAGRycy9kb3ducmV2LnhtbEWPQYvCMBSE7wv+h/AEL6KpIq5Uo4ggCOrCqgjeHs2zLSYv&#10;pYlW/70RFvY4zMw3zGzxtEY8qPalYwWDfgKCOHO65FzB6bjuTUD4gKzROCYFL/KwmLe+Zphq1/Av&#10;PQ4hFxHCPkUFRQhVKqXPCrLo+64ijt7V1RZDlHUudY1NhFsjh0kylhZLjgsFVrQqKLsd7laB6TZb&#10;9pcNns5745fHHyp32V2pTnuQTEEEeob/8F97oxVMvkfwOROPgJ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YfOf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Ki1WBL0AAADc&#10;AAAADwAAAGRycy9kb3ducmV2LnhtbEWPQYvCMBSE7wv+h/AEL6Kpgq5Uo4ggCOrCqgjeHs2zLSYv&#10;pYlW/70RFvY4zMw3zGzxtEY8qPalYwWDfgKCOHO65FzB6bjuTUD4gKzROCYFL/KwmLe+Zphq1/Av&#10;PQ4hFxHCPkUFRQhVKqXPCrLo+64ijt7V1RZDlHUudY1NhFsjh0kylhZLjgsFVrQqKLsd7laB6TZb&#10;9pcNns5745fHHyp32V2pTnuQTEEEeob/8F97oxVMvkfwOROPgJ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LVYE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2v/Ic74AAADc&#10;AAAADwAAAGRycy9kb3ducmV2LnhtbEWPT4vCMBTE7wt+h/CEvSxr6h5UqmkRQRBcBf+w4O3RPNti&#10;8lKaaN1vbwTB4zAzv2Fm+d0acaPW144VDAcJCOLC6ZpLBcfD8nsCwgdkjcYxKfgnD3nW+5hhql3H&#10;O7rtQykihH2KCqoQmlRKX1Rk0Q9cQxy9s2sthijbUuoWuwi3Rv4kyUharDkuVNjQoqLisr9aBear&#10;W7M/rfD4tzF+fthS/VtclfrsD5MpiED38A6/2iutYDIewfNMPAIye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v/Ic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tbNt6LwAAADc&#10;AAAADwAAAGRycy9kb3ducmV2LnhtbEWPzarCMBSE94LvEI7gRq6pLlSqUUQQBL2CP1xwd2iObTE5&#10;KU20+vY3guBymJlvmNniaY14UO1LxwoG/QQEceZ0ybmC82n9MwHhA7JG45gUvMjDYt5uzTDVruED&#10;PY4hFxHCPkUFRQhVKqXPCrLo+64ijt7V1RZDlHUudY1NhFsjh0kykhZLjgsFVrQqKLsd71aB6TVb&#10;9pcNnv9+jV+e9lTusrtS3c4gmYII9Azf8Ke90Qom4zG8z8QjI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Wzbei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group>
                  <v:group id="_x0000_s1026" o:spid="_x0000_s1026" o:spt="203" style="position:absolute;left:0;top:1412631;height:1426210;width:1489710;" coordsize="4441923,4633963" o:gfxdata="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GsVtAS7AAAA3AAAAA8AAAAAAAAAAQAgAAAAIgAAAGRycy9kb3ducmV2LnhtbFBL&#10;AQIUABQAAAAIAIdO4kAzLwWeOwAAADkAAAAVAAAAAAAAAAEAIAAAAAoBAABkcnMvZ3JvdXBzaGFw&#10;ZXhtbC54bWxQSwUGAAAAAAYABgBgAQAAxw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q2BcAb8AAADc&#10;AAAADwAAAGRycy9kb3ducmV2LnhtbEWPQWvCQBSE70L/w/IKXqRu4qHa1FWKIAhWoSYI3h7Z1yR0&#10;923Iboz+e7dQ6HGYmW+Y5fpmjbhS5xvHCtJpAoK4dLrhSkGRb18WIHxA1mgck4I7eVivnkZLzLQb&#10;+Iuup1CJCGGfoYI6hDaT0pc1WfRT1xJH79t1FkOUXSV1h0OEWyNnSfIqLTYcF2psaVNT+XPqrQIz&#10;GfbsLzsszgfjP/IjNZ9lr9T4OU3eQQS6hf/wX3unFSzmb/B7Jh4BuX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tgXAG/&#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D4+Fu7oAAADc&#10;AAAADwAAAGRycy9kb3ducmV2LnhtbEVPTYvCMBC9C/6HMAt7EZu6BynVVJYFQdAVtCJ4G5qxLZtM&#10;ShOt++/NQfD4eN/L1cMacafet44VzJIUBHHldMu1glO5nmYgfEDWaByTgn/ysCrGoyXm2g18oPsx&#10;1CKGsM9RQRNCl0vpq4Ys+sR1xJG7ut5iiLCvpe5xiOHWyK80nUuLLceGBjv6aaj6O96sAjMZtuwv&#10;Gzydf43/LvfU7qqbUp8fs3QBItAjvMUv90YryLI4P56JR0AW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j4W7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YMMgIL0AAADc&#10;AAAADwAAAGRycy9kb3ducmV2LnhtbEWPQYvCMBSE74L/ITxhL7Km9bCUrlFEEAR1QSuCt0fzti2b&#10;vJQmWvffG0HwOMzMN8xscbdG3KjzjWMF6SQBQVw63XCl4FSsPzMQPiBrNI5JwT95WMyHgxnm2vV8&#10;oNsxVCJC2OeooA6hzaX0ZU0W/cS1xNH7dZ3FEGVXSd1hH+HWyGmSfEmLDceFGlta1VT+Ha9WgRn3&#10;W/aXDZ7Oe+OXxQ81u/Kq1McoTb5BBLqHd/jV3mgFWZbC80w8An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wyAg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kBG+V78AAADc&#10;AAAADwAAAGRycy9kb3ducmV2LnhtbEWPzWrDMBCE74W+g9hALyWR40MxbmQTAoVAm0KTEOhtsTa2&#10;ibQylvzTt48KhR6HmfmG2ZSzNWKk3reOFaxXCQjiyumWawXn09syA+EDskbjmBT8kIeyeHzYYK7d&#10;xF80HkMtIoR9jgqaELpcSl81ZNGvXEccvavrLYYo+1rqHqcIt0amSfIiLbYcFxrsaNdQdTsOVoF5&#10;nt7Zf+/xfDkYvz19UvtRDUo9LdbJK4hAc/gP/7X3WkGWpfB7Jh4BWd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ARvle/&#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10bzL4AAADc&#10;AAAADwAAAGRycy9kb3ducmV2LnhtbEWPQWvCQBSE7wX/w/KEXopurFBCdBUpFIRWoSYI3h7ZZxLc&#10;fRuym8T++65Q6HGYmW+Y9fZujRio841jBYt5AoK4dLrhSkGRf8xSED4gazSOScEPedhuJk9rzLQb&#10;+ZuGU6hEhLDPUEEdQptJ6cuaLPq5a4mjd3WdxRBlV0nd4Rjh1sjXJHmTFhuOCzW29F5TeTv1VoF5&#10;GT/ZX/ZYnA/G7/IjNV9lr9TzdJGsQAS6h//wX3uvFaTpEh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0bz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cLSDuL4AAADc&#10;AAAADwAAAGRycy9kb3ducmV2LnhtbEWPQWvCQBSE7wX/w/KEXopuLFJCdBUpFIRWoSYI3h7ZZxLc&#10;fRuym8T++65Q6HGYmW+Y9fZujRio841jBYt5AoK4dLrhSkGRf8xSED4gazSOScEPedhuJk9rzLQb&#10;+ZuGU6hEhLDPUEEdQptJ6cuaLPq5a4mjd3WdxRBlV0nd4Rjh1sjXJHmTFhuOCzW29F5TeTv1VoF5&#10;GT/ZX/ZYnA/G7/IjNV9lr9TzdJGsQAS6h//wX3uvFaTpEh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LSDu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gmI74AAADc&#10;AAAADwAAAGRycy9kb3ducmV2LnhtbEWPQWvCQBSE7wX/w/KEXopuLFhCdBUpFIRWoSYI3h7ZZxLc&#10;fRuym8T++65Q6HGYmW+Y9fZujRio841jBYt5AoK4dLrhSkGRf8xSED4gazSOScEPedhuJk9rzLQb&#10;+ZuGU6hEhLDPUEEdQptJ6cuaLPq5a4mjd3WdxRBlV0nd4Rjh1sjXJHmTFhuOCzW29F5TeTv1VoF5&#10;GT/ZX/ZYnA/G7/IjNV9lr9TzdJGsQAS6h//wX3uvFaTpEh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gmI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group>
                  <v:group id="_x0000_s1026" o:spid="_x0000_s1026" o:spt="203" style="position:absolute;left:896815;top:2373924;height:1426474;width:1489377;" coordsize="4441923,4633963" o:gfxdata="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AE/XK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gGYdz74AAADc&#10;AAAADwAAAGRycy9kb3ducmV2LnhtbEWPQWvCQBSE7wX/w/KEXopu7MGG6CpSKAitQk0QvD2yzyS4&#10;+zZkN4n9912h0OMwM98w6+3dGjFQ5xvHChbzBARx6XTDlYIi/5ilIHxA1mgck4If8rDdTJ7WmGk3&#10;8jcNp1CJCGGfoYI6hDaT0pc1WfRz1xJH7+o6iyHKrpK6wzHCrZGvSbKUFhuOCzW29F5TeTv1VoF5&#10;GT/ZX/ZYnA/G7/IjNV9lr9TzdJGsQAS6h//wX3uvFaTpGzzOx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GYdz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8fmJvboAAADc&#10;AAAADwAAAGRycy9kb3ducmV2LnhtbEVPTYvCMBC9C/6HMAt7EZu6BynVVJYFQdAVtCJ4G5qxLZtM&#10;ShOt++/NQfD4eN/L1cMacafet44VzJIUBHHldMu1glO5nmYgfEDWaByTgn/ysCrGoyXm2g18oPsx&#10;1CKGsM9RQRNCl0vpq4Ys+sR1xJG7ut5iiLCvpe5xiOHWyK80nUuLLceGBjv6aaj6O96sAjMZtuwv&#10;Gzydf43/LvfU7qqbUp8fs3QBItAjvMUv90YryLK4Np6JR0AW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Ym9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nrUsJr4AAADc&#10;AAAADwAAAGRycy9kb3ducmV2LnhtbEWPQWvCQBSE7wX/w/IKvRTd2IPE6CpFKAi1hZogeHtkn0lw&#10;923IbhL9912h0OMwM98w6+3NGjFQ5xvHCuazBARx6XTDlYIi/5imIHxA1mgck4I7edhuJk9rzLQb&#10;+YeGY6hEhLDPUEEdQptJ6cuaLPqZa4mjd3GdxRBlV0nd4Rjh1si3JFlIiw3HhRpb2tVUXo+9VWBe&#10;x0/25z0Wpy/j3/Nvag5lr9TL8zxZgQh0C//hv/ZeK0jTJTzOx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rUsJ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ilYTZroAAADc&#10;AAAADwAAAGRycy9kb3ducmV2LnhtbEVPy4rCMBTdD/gP4QpuBk11IVqNIoIg+ACrCO4uzbUtJjel&#10;idb5+8lCcHk47/nybY14UeMrxwqGgwQEce50xYWCy3nTn4DwAVmjcUwK/sjDctH5mWOqXcsnemWh&#10;EDGEfYoKyhDqVEqfl2TRD1xNHLm7ayyGCJtC6gbbGG6NHCXJWFqsODaUWNO6pPyRPa0C89vu2N+2&#10;eLkejF+dj1Tt86dSve4wmYEI9A5f8ce91Qom0zg/nolHQC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VhNm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5Rq2/b4AAADc&#10;AAAADwAAAGRycy9kb3ducmV2LnhtbEWPQWvCQBSE7wX/w/IKvRTdpAfR6CpFKAi1hZogeHtkn0lw&#10;923Irkn8912h0OMwM98w6+1ojeip841jBeksAUFcOt1wpaDIP6YLED4gazSOScGdPGw3k6c1ZtoN&#10;/EP9MVQiQthnqKAOoc2k9GVNFv3MtcTRu7jOYoiyq6TucIhwa+RbksylxYbjQo0t7Woqr8ebVWBe&#10;h0/25z0Wpy/j3/Nvag7lTamX5zRZgQg0hv/wX3uvFSyWKTzOx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Rq2/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FcgoirwAAADc&#10;AAAADwAAAGRycy9kb3ducmV2LnhtbEWPzarCMBSE94LvEI7gRjTVxUWrUUQQBPWCPwjuDs2xLSYn&#10;pYlW395cuOBymJlvmNniZY14Uu1LxwqGgwQEceZ0ybmC82ndH4PwAVmjcUwK3uRhMW+3Zphq1/CB&#10;nseQiwhhn6KCIoQqldJnBVn0A1cRR+/maoshyjqXusYmwq2RoyT5kRZLjgsFVrQqKLsfH1aB6TVb&#10;9tcNni9745enXyp32UOpbmeYTEEEeoVv+L+90QrGkxH8nYlHQM4/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XIKIq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eoSNEb8AAADc&#10;AAAADwAAAGRycy9kb3ducmV2LnhtbEWPQWvCQBSE70L/w/IKXqRuYkFs6ipFEASrUBMEb4/saxK6&#10;+zZkN0b/vVso9DjMzDfMcn2zRlyp841jBek0AUFcOt1wpaDIty8LED4gazSOScGdPKxXT6MlZtoN&#10;/EXXU6hEhLDPUEEdQptJ6cuaLPqpa4mj9+06iyHKrpK6wyHCrZGzJJlLiw3HhRpb2tRU/px6q8BM&#10;hj37yw6L88H4j/xIzWfZKzV+TpN3EIFu4T/8195pBYu3V/g9E4+AXD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qEjRG/&#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group>
                  <v:group id="_x0000_s1026" o:spid="_x0000_s1026" o:spt="203" style="position:absolute;left:1828800;top:0;height:1426210;width:1489710;" coordsize="4441923,4633963" o:gfxdata="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aVFj7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miGw/r8AAADc&#10;AAAADwAAAGRycy9kb3ducmV2LnhtbEWPQWvCQBSE70L/w/IKXqRuIlRs6ipFEASrUBMEb4/saxK6&#10;+zZkN0b/vVso9DjMzDfMcn2zRlyp841jBek0AUFcOt1wpaDIty8LED4gazSOScGdPKxXT6MlZtoN&#10;/EXXU6hEhLDPUEEdQptJ6cuaLPqpa4mj9+06iyHKrpK6wyHCrZGzJJlLiw3HhRpb2tRU/px6q8BM&#10;hj37yw6L88H4j/xIzWfZKzV+TpN3EIFu4T/8195pBYu3V/g9E4+AXD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ohsP6/&#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avMuibwAAADc&#10;AAAADwAAAGRycy9kb3ducmV2LnhtbEWPzarCMBSE94LvEI7gRjT1LkSrUUQQhOsV/EFwd2iObTE5&#10;KU20+vbmguBymJlvmNniaY14UO1LxwqGgwQEceZ0ybmC03HdH4PwAVmjcUwKXuRhMW+3Zphq1/Ce&#10;HoeQiwhhn6KCIoQqldJnBVn0A1cRR+/qaoshyjqXusYmwq2RP0kykhZLjgsFVrQqKLsd7laB6TW/&#10;7C8bPJ3/jF8ed1Rus7tS3c4wmYII9Azf8Ke90QrGkxH8n4lHQM7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rzLom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Bb+LEr8AAADc&#10;AAAADwAAAGRycy9kb3ducmV2LnhtbEWPQWvCQBSE70L/w/IKXqRu4qHa1FWKIAhWoSYI3h7Z1yR0&#10;923Iboz+e7dQ6HGYmW+Y5fpmjbhS5xvHCtJpAoK4dLrhSkGRb18WIHxA1mgck4I7eVivnkZLzLQb&#10;+Iuup1CJCGGfoYI6hDaT0pc1WfRT1xJH79t1FkOUXSV1h0OEWyNnSfIqLTYcF2psaVNT+XPqrQIz&#10;GfbsLzsszgfjP/IjNZ9lr9T4OU3eQQS6hf/wX3unFSze5vB7Jh4BuX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W/ixK/&#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dCAfYLoAAADc&#10;AAAADwAAAGRycy9kb3ducmV2LnhtbEVPy4rCMBTdD/gP4QpuBk11IVqNIoIg+ACrCO4uzbUtJjel&#10;idb5+8lCcHk47/nybY14UeMrxwqGgwQEce50xYWCy3nTn4DwAVmjcUwK/sjDctH5mWOqXcsnemWh&#10;EDGEfYoKyhDqVEqfl2TRD1xNHLm7ayyGCJtC6gbbGG6NHCXJWFqsODaUWNO6pPyRPa0C89vu2N+2&#10;eLkejF+dj1Tt86dSve4wmYEI9A5f8ce91Qom07g2nolHQC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0IB9g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G2y6+7wAAADc&#10;AAAADwAAAGRycy9kb3ducmV2LnhtbEWPzarCMBSE94LvEI7gRq6pLkSrUUQQBL2CP1xwd2iObTE5&#10;KU20+vY3guBymJlvmNniaY14UO1LxwoG/QQEceZ0ybmC82n9MwbhA7JG45gUvMjDYt5uzTDVruED&#10;PY4hFxHCPkUFRQhVKqXPCrLo+64ijt7V1RZDlHUudY1NhFsjh0kykhZLjgsFVrQqKLsd71aB6TVb&#10;9pcNnv9+jV+e9lTusrtS3c4gmYII9Azf8Ke90QrGkwm8z8QjI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tsuvu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FL2JfLoAAADc&#10;AAAADwAAAGRycy9kb3ducmV2LnhtbEVPTYvCMBC9C/6HMIIX0UQPi3aNIoIguApWEfY2NLNt2WRS&#10;mmjdf28OCx4f73u5fjorHtSG2rOG6USBIC68qbnUcL3sxnMQISIbtJ5Jwx8FWK/6vSVmxnd8pkce&#10;S5FCOGSooYqxyaQMRUUOw8Q3xIn78a3DmGBbStNil8KdlTOlPqTDmlNDhQ1tKyp+87vTYEfdgcP3&#10;Hq+3ow2by4nqr+Ku9XAwVZ8gIj3jW/zv3hsNC5XmpzPpCMjV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UvYl8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e/Es570AAADc&#10;AAAADwAAAGRycy9kb3ducmV2LnhtbEWPQWsCMRSE7wX/Q3iCl6LJeih1NYoIgqAtVEXw9tg8dxeT&#10;l2UTXfvvm4LgcZiZb5jZ4uGsuFMbas8aspECQVx4U3Op4XhYDz9BhIhs0HomDb8UYDHvvc0wN77j&#10;H7rvYykShEOOGqoYm1zKUFTkMIx8Q5y8i28dxiTbUpoWuwR3Vo6V+pAOa04LFTa0qqi47m9Og33v&#10;thzOGzyevmxYHr6p3hU3rQf9TE1BRHrEV/jZ3hgNE5XB/5l0BOT8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8Szn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group>
                  <v:group id="_x0000_s1026" o:spid="_x0000_s1026" o:spt="203" style="position:absolute;left:1371600;top:1195754;height:1426210;width:1489710;" coordsize="4441923,4633963" o:gfxdata="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kGv8O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5G8XC74AAADc&#10;AAAADwAAAGRycy9kb3ducmV2LnhtbEWPUWvCMBSF3wf+h3CFvYw1cYOhtVFEGAibglUGvl2au7Ys&#10;uSlNtO7fL4Kwx8M55zucYnl1VlyoD61nDZNMgSCuvGm51nA8vD9PQYSIbNB6Jg2/FGC5GD0UmBs/&#10;8J4uZaxFgnDIUUMTY5dLGaqGHIbMd8TJ+/a9w5hkX0vT45DgzsoXpd6kw5bTQoMdrRuqfsqz02Cf&#10;hg8Opw0ev7Y2rA47aj+rs9aP44mag4h0jf/he3tjNMzUK9zOpCM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G8XC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a4aPf74AAADc&#10;AAAADwAAAGRycy9kb3ducmV2LnhtbEWPUWvCMBSF3wf+h3CFvYw1cYyhtVFEGAibglUGvl2au7Ys&#10;uSlNtO7fL4Kwx8M55zucYnl1VlyoD61nDZNMgSCuvGm51nA8vD9PQYSIbNB6Jg2/FGC5GD0UmBs/&#10;8J4uZaxFgnDIUUMTY5dLGaqGHIbMd8TJ+/a9w5hkX0vT45DgzsoXpd6kw5bTQoMdrRuqfsqz02Cf&#10;hg8Opw0ev7Y2rA47aj+rs9aP44mag4h0jf/he3tjNMzUK9zOpCM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4aPf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BMoq5L4AAADc&#10;AAAADwAAAGRycy9kb3ducmV2LnhtbEWPUWvCMBSF3wf+h3CFvYw1cbChtVFEGAibglUGvl2au7Ys&#10;uSlNtO7fL4Kwx8M55zucYnl1VlyoD61nDZNMgSCuvGm51nA8vD9PQYSIbNB6Jg2/FGC5GD0UmBs/&#10;8J4uZaxFgnDIUUMTY5dLGaqGHIbMd8TJ+/a9w5hkX0vT45DgzsoXpd6kw5bTQoMdrRuqfsqz02Cf&#10;hg8Opw0ev7Y2rA47aj+rs9aP44mag4h0jf/he3tjNMzUK9zOpCM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Moq5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9Bi0k70AAADc&#10;AAAADwAAAGRycy9kb3ducmV2LnhtbEWPzYoCMRCE78K+Q+iFvYgm7kF0NMqyIAjqgj8I3ppJOzOY&#10;dIZJdPTtzYLgsaiqr6jp/O6suFETKs8aBn0Fgjj3puJCw2G/6I1AhIhs0HomDQ8KMJ99dKaYGd/y&#10;lm67WIgE4ZChhjLGOpMy5CU5DH1fEyfv7BuHMcmmkKbBNsGdld9KDaXDitNCiTX9lpRfdlenwXbb&#10;FYfTEg/HjQ0/+z+q1vlV66/PgZqAiHSP7/CrvTQaxmoI/2fSEZCz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GLST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m1QRCL8AAADc&#10;AAAADwAAAGRycy9kb3ducmV2LnhtbEWPQWsCMRSE7wX/Q3hCL6Wb2EOr60YRoSC0Cq5S8PbYvO4u&#10;TV6WTXTtv28EocdhZr5hiuXVWXGhPrSeNUwyBYK48qblWsPx8P48BREiskHrmTT8UoDlYvRQYG78&#10;wHu6lLEWCcIhRw1NjF0uZagachgy3xEn79v3DmOSfS1Nj0OCOytflHqVDltOCw12tG6o+inPToN9&#10;Gj44nDZ4/NrasDrsqP2szlo/jidqDiLSNf6H7+2N0TBTb3A7k46AXP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tUEQi/&#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6suFeroAAADc&#10;AAAADwAAAGRycy9kb3ducmV2LnhtbEVPTYvCMBC9C/6HMIIX0UQPi3aNIoIguApWEfY2NLNt2WRS&#10;mmjdf28OCx4f73u5fjorHtSG2rOG6USBIC68qbnUcL3sxnMQISIbtJ5Jwx8FWK/6vSVmxnd8pkce&#10;S5FCOGSooYqxyaQMRUUOw8Q3xIn78a3DmGBbStNil8KdlTOlPqTDmlNDhQ1tKyp+87vTYEfdgcP3&#10;Hq+3ow2by4nqr+Ku9XAwVZ8gIj3jW/zv3hsNC5XWpjPpCMjV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y4V6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Ycg4b8AAADc&#10;AAAADwAAAGRycy9kb3ducmV2LnhtbEWPT2vCQBTE7wW/w/KEXoru2kOp0VVEEIT+gSYieHtkn0lw&#10;923IbhL77buFQo/DzPyGWW/vzoqButB41rCYKxDEpTcNVxpOxWH2CiJEZIPWM2n4pgDbzeRhjZnx&#10;I3/RkMdKJAiHDDXUMbaZlKGsyWGY+5Y4eVffOYxJdpU0HY4J7qx8VupFOmw4LdTY0r6m8pb3ToN9&#10;Gt84XI54On/YsCs+qXkve60fpwu1AhHpHv/Df+2j0bBUS/g9k46A3P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WHIOG/&#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group>
                  <v:group id="_x0000_s1026" o:spid="_x0000_s1026" o:spt="203" style="position:absolute;left:2274277;top:2145324;height:1426210;width:1489710;" coordsize="4441923,4633963" o:gfxdata="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l1SP70AAADcAAAADwAAAAAAAAABACAAAAAiAAAAZHJzL2Rvd25yZXYueG1s&#10;UEsBAhQAFAAAAAgAh07iQDMvBZ47AAAAOQAAABUAAAAAAAAAAQAgAAAADAEAAGRycy9ncm91cHNo&#10;YXBleG1sLnhtbFBLBQYAAAAABgAGAGABAADJAw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ii6Or4AAADc&#10;AAAADwAAAGRycy9kb3ducmV2LnhtbEWPQWvCQBSE7wX/w/KEXkrdxIPU6CpFEASrUBOE3h7ZZxK6&#10;+zZk1yT9912h0OMwM98w6+1ojeip841jBeksAUFcOt1wpaDI969vIHxA1mgck4If8rDdTJ7WmGk3&#10;8Cf1l1CJCGGfoYI6hDaT0pc1WfQz1xJH7+Y6iyHKrpK6wyHCrZHzJFlIiw3HhRpb2tVUfl/uVoF5&#10;GY7svw5YXE/Gv+dnaj7Ku1LP0zRZgQg0hv/wX/ugFSzTFB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i6O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DvokTb8AAADc&#10;AAAADwAAAGRycy9kb3ducmV2LnhtbEWPQWvCQBSE74L/YXlCL1I3yaFo6ioiCAHbglEKvT2yr0no&#10;7tuQ3ST233cLhR6HmfmG2e7v1oiRet86VpCuEhDEldMt1wpu19PjGoQPyBqNY1LwTR72u/lsi7l2&#10;E19oLEMtIoR9jgqaELpcSl81ZNGvXEccvU/XWwxR9rXUPU4Rbo3MkuRJWmw5LjTY0bGh6qscrAKz&#10;nM7sPwq8vb8af7i+UftSDUo9LNLkGUSge/gP/7ULrWCTZvB7Jh4Buf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76JE2/&#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YbaB1r4AAADc&#10;AAAADwAAAGRycy9kb3ducmV2LnhtbEWP3YrCMBSE7wXfIRxhb0TTKshuNYoIgrCu4A+Cd4fmbFs2&#10;OSlNtPr2ZkHwcpiZb5jZ4m6NuFHjK8cK0mECgjh3uuJCwem4HnyC8AFZo3FMCh7kYTHvdmaYadfy&#10;nm6HUIgIYZ+hgjKEOpPS5yVZ9ENXE0fv1zUWQ5RNIXWDbYRbI0dJMpEWK44LJda0Kin/O1ytAtNv&#10;v9lfNng6/xi/PO6o2uZXpT56aTIFEege3uFXe6MVfKVj+D8Tj4CcP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baB1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7l8Zor4AAADc&#10;AAAADwAAAGRycy9kb3ducmV2LnhtbEWP3YrCMBSE7wXfIRxhb0TTishuNYoIgrCu4A+Cd4fmbFs2&#10;OSlNtPr2ZkHwcpiZb5jZ4m6NuFHjK8cK0mECgjh3uuJCwem4HnyC8AFZo3FMCh7kYTHvdmaYadfy&#10;nm6HUIgIYZ+hgjKEOpPS5yVZ9ENXE0fv1zUWQ5RNIXWDbYRbI0dJMpEWK44LJda0Kin/O1ytAtNv&#10;v9lfNng6/xi/PO6o2uZXpT56aTIFEege3uFXe6MVfKVj+D8Tj4CcP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l8Zo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gRO8Ob4AAADc&#10;AAAADwAAAGRycy9kb3ducmV2LnhtbEWP3YrCMBSE7wXfIRxhb0TTCspuNYoIgrCu4A+Cd4fmbFs2&#10;OSlNtPr2ZkHwcpiZb5jZ4m6NuFHjK8cK0mECgjh3uuJCwem4HnyC8AFZo3FMCh7kYTHvdmaYadfy&#10;nm6HUIgIYZ+hgjKEOpPS5yVZ9ENXE0fv1zUWQ5RNIXWDbYRbI0dJMpEWK44LJda0Kin/O1ytAtNv&#10;v9lfNng6/xi/PO6o2uZXpT56aTIFEege3uFXe6MVfKVj+D8Tj4CcP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RO8O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ccEiTr8AAADc&#10;AAAADwAAAGRycy9kb3ducmV2LnhtbEWPzWrDMBCE74G8g9hCLyGR3UNonCihBAqB/kBtE8htsTa2&#10;ibQylmK7b18VCj0OM/MNsztM1oiBet86VpCuEhDEldMt1wrK4nX5DMIHZI3GMSn4Jg+H/Xy2w0y7&#10;kb9oyEMtIoR9hgqaELpMSl81ZNGvXEccvavrLYYo+1rqHscIt0Y+JclaWmw5LjTY0bGh6pbfrQKz&#10;GN/YX05Ynj+Mfyk+qX2v7ko9PqTJFkSgKfyH/9onrWCTruH3TDwCcv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HBIk6/&#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o2H1b4AAADc&#10;AAAADwAAAGRycy9kb3ducmV2LnhtbEWPT4vCMBTE74LfITxhL6JpPehuNYoIgrCu4B8Eb4/mbVs2&#10;eSlNtPrtzYLgcZiZ3zCzxd0acaPGV44VpMMEBHHudMWFgtNxPfgE4QOyRuOYFDzIw2Le7cww067l&#10;Pd0OoRARwj5DBWUIdSalz0uy6IeuJo7er2sshiibQuoG2wi3Ro6SZCwtVhwXSqxpVVL+d7haBabf&#10;frO/bPB0/jF+edxRtc2vSn300mQKItA9vMOv9kYr+Eon8H8mHgE5f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o2H1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group>
                </v:group>
                <w10:wrap type="none"/>
                <w10:anchorlock/>
              </v:group>
            </w:pict>
          </mc:Fallback>
        </mc:AlternateContent>
      </w:r>
    </w:p>
    <w:p w:rsidR="009F1E1B" w:rsidRPr="00F82412" w:rsidRDefault="001B4DC7">
      <w:pPr>
        <w:pStyle w:val="TAH"/>
        <w:keepNext w:val="0"/>
        <w:rPr>
          <w:rFonts w:eastAsia="Calibri"/>
          <w:highlight w:val="yellow"/>
          <w:lang w:val="en-US"/>
        </w:rPr>
      </w:pPr>
      <w:r w:rsidRPr="00F82412">
        <w:rPr>
          <w:rFonts w:eastAsia="Calibri" w:hint="eastAsia"/>
          <w:highlight w:val="yellow"/>
          <w:lang w:val="en-US"/>
        </w:rPr>
        <w:t>Figure 2.2-</w:t>
      </w:r>
      <w:r w:rsidRPr="00F82412">
        <w:rPr>
          <w:rFonts w:eastAsiaTheme="minorEastAsia"/>
          <w:highlight w:val="yellow"/>
          <w:lang w:val="en-US" w:eastAsia="zh-CN"/>
        </w:rPr>
        <w:t>2</w:t>
      </w:r>
      <w:r w:rsidRPr="00F82412">
        <w:rPr>
          <w:rFonts w:eastAsia="Calibri" w:hint="eastAsia"/>
          <w:highlight w:val="yellow"/>
          <w:lang w:val="en-US"/>
        </w:rPr>
        <w:t xml:space="preserve"> </w:t>
      </w:r>
      <w:r w:rsidRPr="00F82412">
        <w:rPr>
          <w:rFonts w:eastAsiaTheme="minorEastAsia" w:hint="eastAsia"/>
          <w:highlight w:val="yellow"/>
          <w:lang w:val="en-US" w:eastAsia="zh-CN"/>
        </w:rPr>
        <w:t>L</w:t>
      </w:r>
      <w:r w:rsidRPr="00F82412">
        <w:rPr>
          <w:rFonts w:eastAsia="Calibri" w:hint="eastAsia"/>
          <w:highlight w:val="yellow"/>
          <w:lang w:val="en-US"/>
        </w:rPr>
        <w:t xml:space="preserve">ayout for coexistence between NTN systems </w:t>
      </w:r>
      <w:r w:rsidRPr="00F82412">
        <w:rPr>
          <w:rFonts w:eastAsiaTheme="minorEastAsia" w:hint="eastAsia"/>
          <w:highlight w:val="yellow"/>
          <w:lang w:val="en-US" w:eastAsia="zh-CN"/>
        </w:rPr>
        <w:t>(</w:t>
      </w:r>
      <w:r w:rsidRPr="00F82412">
        <w:rPr>
          <w:rFonts w:eastAsia="Calibri" w:hint="eastAsia"/>
          <w:highlight w:val="yellow"/>
          <w:lang w:val="en-US"/>
        </w:rPr>
        <w:t>different</w:t>
      </w:r>
      <w:r w:rsidRPr="00F82412">
        <w:rPr>
          <w:rFonts w:eastAsiaTheme="minorEastAsia" w:hint="eastAsia"/>
          <w:highlight w:val="yellow"/>
          <w:lang w:val="en-US" w:eastAsia="zh-CN"/>
        </w:rPr>
        <w:t xml:space="preserve"> height</w:t>
      </w:r>
      <w:r w:rsidRPr="00F82412">
        <w:rPr>
          <w:rFonts w:eastAsia="Calibri" w:hint="eastAsia"/>
          <w:highlight w:val="yellow"/>
          <w:lang w:val="en-US"/>
        </w:rPr>
        <w:t xml:space="preserve"> satellites</w:t>
      </w:r>
      <w:r w:rsidRPr="00F82412">
        <w:rPr>
          <w:rFonts w:eastAsiaTheme="minorEastAsia" w:hint="eastAsia"/>
          <w:highlight w:val="yellow"/>
          <w:lang w:val="en-US" w:eastAsia="zh-CN"/>
        </w:rPr>
        <w:t>)</w:t>
      </w:r>
    </w:p>
    <w:p w:rsidR="009F1E1B" w:rsidRDefault="001B4DC7">
      <w:pPr>
        <w:spacing w:after="120"/>
        <w:rPr>
          <w:b/>
          <w:u w:val="single"/>
        </w:rPr>
      </w:pPr>
      <w:r>
        <w:rPr>
          <w:rFonts w:hint="eastAsia"/>
          <w:highlight w:val="yellow"/>
        </w:rPr>
        <w:t>]</w:t>
      </w:r>
    </w:p>
    <w:p w:rsidR="009F1E1B" w:rsidRDefault="001B4DC7">
      <w:pPr>
        <w:pStyle w:val="2"/>
      </w:pPr>
      <w:r>
        <w:t xml:space="preserve">Simulation </w:t>
      </w:r>
      <w:r>
        <w:rPr>
          <w:rFonts w:hint="eastAsia"/>
        </w:rPr>
        <w:t xml:space="preserve">parameters </w:t>
      </w:r>
    </w:p>
    <w:p w:rsidR="009F1E1B" w:rsidRDefault="001B4DC7">
      <w:pPr>
        <w:pStyle w:val="3"/>
      </w:pPr>
      <w:r>
        <w:t>NTN parameters</w:t>
      </w:r>
    </w:p>
    <w:p w:rsidR="009F1E1B" w:rsidRDefault="001B4DC7">
      <w:pPr>
        <w:spacing w:after="120"/>
        <w:rPr>
          <w:b/>
          <w:u w:val="single"/>
          <w:lang w:eastAsia="zh-CN"/>
        </w:rPr>
      </w:pPr>
      <w:r>
        <w:rPr>
          <w:rFonts w:hint="eastAsia"/>
          <w:b/>
          <w:u w:val="single"/>
          <w:lang w:eastAsia="zh-CN"/>
        </w:rPr>
        <w:t>S</w:t>
      </w:r>
      <w:r>
        <w:rPr>
          <w:b/>
          <w:u w:val="single"/>
          <w:lang w:eastAsia="zh-CN"/>
        </w:rPr>
        <w:t>atellite parameters</w:t>
      </w:r>
    </w:p>
    <w:p w:rsidR="009F1E1B" w:rsidRDefault="001B4DC7">
      <w:pPr>
        <w:spacing w:after="120"/>
      </w:pPr>
      <w:r>
        <w:rPr>
          <w:rFonts w:hint="eastAsia"/>
        </w:rPr>
        <w:t>T</w:t>
      </w:r>
      <w:r>
        <w:t xml:space="preserve">wo sets of satellite parameters are shown </w:t>
      </w:r>
      <w:r>
        <w:rPr>
          <w:rFonts w:hint="eastAsia"/>
        </w:rPr>
        <w:t>in Table 2.3-</w:t>
      </w:r>
      <w:r>
        <w:t>2</w:t>
      </w:r>
      <w:r>
        <w:rPr>
          <w:rFonts w:hint="eastAsia"/>
        </w:rPr>
        <w:t xml:space="preserve"> and Table 2.3-</w:t>
      </w:r>
      <w:r>
        <w:t>3</w:t>
      </w:r>
      <w:r>
        <w:rPr>
          <w:rFonts w:hint="eastAsia"/>
        </w:rPr>
        <w:t xml:space="preserve"> according to TR 38.821.</w:t>
      </w:r>
    </w:p>
    <w:p w:rsidR="009F1E1B" w:rsidRDefault="001B4DC7">
      <w:pPr>
        <w:spacing w:after="120"/>
        <w:rPr>
          <w:szCs w:val="24"/>
          <w:lang w:eastAsia="zh-CN"/>
        </w:rPr>
      </w:pPr>
      <w:r>
        <w:rPr>
          <w:szCs w:val="24"/>
          <w:lang w:eastAsia="zh-CN"/>
        </w:rPr>
        <w:t>The satellite max Tx power can be calculated by the equation as below:</w:t>
      </w:r>
    </w:p>
    <w:p w:rsidR="009F1E1B" w:rsidRDefault="009778BE">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rsidR="009F1E1B" w:rsidRDefault="001B4DC7">
      <w:pPr>
        <w:spacing w:after="120"/>
        <w:jc w:val="center"/>
        <w:rPr>
          <w:rFonts w:ascii="Cambria Math" w:hAnsi="Cambria Math"/>
          <w:b/>
          <w:lang w:eastAsia="zh-CN"/>
        </w:rPr>
      </w:pPr>
      <w:r>
        <w:rPr>
          <w:b/>
          <w:bCs/>
          <w:lang w:val="en-US" w:eastAsia="zh-CN"/>
        </w:rPr>
        <w:t xml:space="preserve">Table 2.3-1 </w:t>
      </w:r>
      <w:r>
        <w:rPr>
          <w:b/>
          <w:bCs/>
          <w:lang w:val="en-US" w:eastAsia="fr-FR"/>
        </w:rPr>
        <w:t>N</w:t>
      </w:r>
      <w:r>
        <w:rPr>
          <w:b/>
          <w:bCs/>
          <w:vertAlign w:val="subscript"/>
          <w:lang w:val="en-US" w:eastAsia="fr-FR"/>
        </w:rPr>
        <w:t>RB</w:t>
      </w:r>
      <w:r>
        <w:rPr>
          <w:b/>
          <w:lang w:val="en-US" w:eastAsia="fr-FR"/>
        </w:rPr>
        <w:t xml:space="preserve"> configuration per BandWidth size and SCS</w:t>
      </w:r>
    </w:p>
    <w:tbl>
      <w:tblPr>
        <w:tblStyle w:val="af3"/>
        <w:tblW w:w="8642" w:type="dxa"/>
        <w:jc w:val="center"/>
        <w:tblLook w:val="04A0" w:firstRow="1" w:lastRow="0" w:firstColumn="1" w:lastColumn="0" w:noHBand="0" w:noVBand="1"/>
      </w:tblPr>
      <w:tblGrid>
        <w:gridCol w:w="2122"/>
        <w:gridCol w:w="1630"/>
        <w:gridCol w:w="1630"/>
        <w:gridCol w:w="1630"/>
        <w:gridCol w:w="1630"/>
      </w:tblGrid>
      <w:tr w:rsidR="009F1E1B">
        <w:trPr>
          <w:trHeight w:val="56"/>
          <w:jc w:val="center"/>
        </w:trPr>
        <w:tc>
          <w:tcPr>
            <w:tcW w:w="2122" w:type="dxa"/>
            <w:vAlign w:val="center"/>
          </w:tcPr>
          <w:p w:rsidR="009F1E1B" w:rsidRDefault="001B4DC7">
            <w:pPr>
              <w:spacing w:after="0"/>
              <w:ind w:left="18" w:hangingChars="11" w:hanging="18"/>
              <w:jc w:val="center"/>
              <w:rPr>
                <w:sz w:val="16"/>
                <w:szCs w:val="16"/>
                <w:lang w:val="fr-FR" w:eastAsia="fr-FR"/>
              </w:rPr>
            </w:pPr>
            <w:r>
              <w:rPr>
                <w:b/>
                <w:bCs/>
                <w:sz w:val="16"/>
                <w:szCs w:val="16"/>
                <w:lang w:val="fr-FR" w:eastAsia="fr-FR"/>
              </w:rPr>
              <w:t>Configuration FR1 S-band</w:t>
            </w:r>
          </w:p>
        </w:tc>
        <w:tc>
          <w:tcPr>
            <w:tcW w:w="1630" w:type="dxa"/>
            <w:vAlign w:val="center"/>
          </w:tcPr>
          <w:p w:rsidR="009F1E1B" w:rsidRDefault="001B4DC7">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5MHz BW)</w:t>
            </w:r>
          </w:p>
        </w:tc>
        <w:tc>
          <w:tcPr>
            <w:tcW w:w="1630" w:type="dxa"/>
            <w:vAlign w:val="center"/>
          </w:tcPr>
          <w:p w:rsidR="009F1E1B" w:rsidRDefault="001B4DC7">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10MHz BW)</w:t>
            </w:r>
          </w:p>
        </w:tc>
        <w:tc>
          <w:tcPr>
            <w:tcW w:w="1630" w:type="dxa"/>
            <w:vAlign w:val="center"/>
          </w:tcPr>
          <w:p w:rsidR="009F1E1B" w:rsidRDefault="001B4DC7">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(1</w:t>
            </w:r>
            <w:r>
              <w:rPr>
                <w:b/>
                <w:bCs/>
                <w:sz w:val="16"/>
                <w:szCs w:val="16"/>
                <w:lang w:val="fr-FR" w:eastAsia="fr-FR"/>
              </w:rPr>
              <w:t>5MHz BW)</w:t>
            </w:r>
          </w:p>
        </w:tc>
        <w:tc>
          <w:tcPr>
            <w:tcW w:w="1630" w:type="dxa"/>
            <w:vAlign w:val="center"/>
          </w:tcPr>
          <w:p w:rsidR="009F1E1B" w:rsidRDefault="001B4DC7">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20MHz BW)</w:t>
            </w:r>
          </w:p>
        </w:tc>
      </w:tr>
      <w:tr w:rsidR="009F1E1B">
        <w:trPr>
          <w:trHeight w:val="56"/>
          <w:jc w:val="center"/>
        </w:trPr>
        <w:tc>
          <w:tcPr>
            <w:tcW w:w="2122" w:type="dxa"/>
            <w:vAlign w:val="center"/>
          </w:tcPr>
          <w:p w:rsidR="009F1E1B" w:rsidRDefault="001B4DC7">
            <w:pPr>
              <w:spacing w:after="0"/>
              <w:ind w:left="18" w:hangingChars="11" w:hanging="18"/>
              <w:jc w:val="center"/>
              <w:rPr>
                <w:sz w:val="16"/>
                <w:szCs w:val="16"/>
                <w:lang w:val="fr-FR" w:eastAsia="fr-FR"/>
              </w:rPr>
            </w:pPr>
            <w:r>
              <w:rPr>
                <w:sz w:val="16"/>
                <w:szCs w:val="16"/>
                <w:lang w:val="fr-FR" w:eastAsia="fr-FR"/>
              </w:rPr>
              <w:t>SCS 15 kHz</w:t>
            </w:r>
          </w:p>
        </w:tc>
        <w:tc>
          <w:tcPr>
            <w:tcW w:w="1630" w:type="dxa"/>
            <w:vAlign w:val="center"/>
          </w:tcPr>
          <w:p w:rsidR="009F1E1B" w:rsidRDefault="001B4DC7">
            <w:pPr>
              <w:spacing w:after="0"/>
              <w:ind w:left="18" w:hangingChars="11" w:hanging="18"/>
              <w:jc w:val="center"/>
              <w:rPr>
                <w:sz w:val="16"/>
                <w:szCs w:val="16"/>
                <w:lang w:val="fr-FR" w:eastAsia="fr-FR"/>
              </w:rPr>
            </w:pPr>
            <w:r>
              <w:rPr>
                <w:sz w:val="16"/>
                <w:szCs w:val="16"/>
                <w:lang w:val="fr-FR" w:eastAsia="fr-FR"/>
              </w:rPr>
              <w:t>25</w:t>
            </w:r>
          </w:p>
        </w:tc>
        <w:tc>
          <w:tcPr>
            <w:tcW w:w="1630" w:type="dxa"/>
            <w:vAlign w:val="center"/>
          </w:tcPr>
          <w:p w:rsidR="009F1E1B" w:rsidRDefault="001B4DC7">
            <w:pPr>
              <w:spacing w:after="0"/>
              <w:ind w:left="18" w:hangingChars="11" w:hanging="18"/>
              <w:jc w:val="center"/>
              <w:rPr>
                <w:sz w:val="16"/>
                <w:szCs w:val="16"/>
                <w:lang w:val="fr-FR" w:eastAsia="fr-FR"/>
              </w:rPr>
            </w:pPr>
            <w:r>
              <w:rPr>
                <w:sz w:val="16"/>
                <w:szCs w:val="16"/>
                <w:lang w:val="fr-FR" w:eastAsia="fr-FR"/>
              </w:rPr>
              <w:t>52</w:t>
            </w:r>
          </w:p>
        </w:tc>
        <w:tc>
          <w:tcPr>
            <w:tcW w:w="1630" w:type="dxa"/>
            <w:vAlign w:val="center"/>
          </w:tcPr>
          <w:p w:rsidR="009F1E1B" w:rsidRDefault="001B4DC7">
            <w:pPr>
              <w:spacing w:after="0"/>
              <w:ind w:left="18" w:hangingChars="11" w:hanging="18"/>
              <w:jc w:val="center"/>
              <w:rPr>
                <w:sz w:val="16"/>
                <w:szCs w:val="16"/>
                <w:lang w:val="fr-FR" w:eastAsia="fr-FR"/>
              </w:rPr>
            </w:pPr>
            <w:r>
              <w:rPr>
                <w:sz w:val="16"/>
                <w:szCs w:val="16"/>
                <w:lang w:val="fr-FR" w:eastAsia="fr-FR"/>
              </w:rPr>
              <w:t>79</w:t>
            </w:r>
          </w:p>
        </w:tc>
        <w:tc>
          <w:tcPr>
            <w:tcW w:w="1630" w:type="dxa"/>
            <w:vAlign w:val="center"/>
          </w:tcPr>
          <w:p w:rsidR="009F1E1B" w:rsidRDefault="001B4DC7">
            <w:pPr>
              <w:spacing w:after="0"/>
              <w:ind w:left="18" w:hangingChars="11" w:hanging="18"/>
              <w:jc w:val="center"/>
              <w:rPr>
                <w:sz w:val="16"/>
                <w:szCs w:val="16"/>
                <w:lang w:val="fr-FR" w:eastAsia="fr-FR"/>
              </w:rPr>
            </w:pPr>
            <w:r>
              <w:rPr>
                <w:sz w:val="16"/>
                <w:szCs w:val="16"/>
                <w:lang w:val="fr-FR" w:eastAsia="fr-FR"/>
              </w:rPr>
              <w:t>106</w:t>
            </w:r>
          </w:p>
        </w:tc>
      </w:tr>
      <w:tr w:rsidR="009F1E1B">
        <w:trPr>
          <w:trHeight w:val="56"/>
          <w:jc w:val="center"/>
        </w:trPr>
        <w:tc>
          <w:tcPr>
            <w:tcW w:w="2122" w:type="dxa"/>
            <w:vAlign w:val="center"/>
          </w:tcPr>
          <w:p w:rsidR="009F1E1B" w:rsidRDefault="001B4DC7">
            <w:pPr>
              <w:spacing w:after="0"/>
              <w:ind w:left="18" w:hangingChars="11" w:hanging="18"/>
              <w:jc w:val="center"/>
              <w:rPr>
                <w:sz w:val="16"/>
                <w:szCs w:val="16"/>
                <w:lang w:val="fr-FR" w:eastAsia="fr-FR"/>
              </w:rPr>
            </w:pPr>
            <w:r>
              <w:rPr>
                <w:sz w:val="16"/>
                <w:szCs w:val="16"/>
                <w:lang w:val="fr-FR" w:eastAsia="fr-FR"/>
              </w:rPr>
              <w:t>SCS 30 kHz</w:t>
            </w:r>
          </w:p>
        </w:tc>
        <w:tc>
          <w:tcPr>
            <w:tcW w:w="1630" w:type="dxa"/>
            <w:vAlign w:val="center"/>
          </w:tcPr>
          <w:p w:rsidR="009F1E1B" w:rsidRDefault="001B4DC7">
            <w:pPr>
              <w:spacing w:after="0"/>
              <w:ind w:left="18" w:hangingChars="11" w:hanging="18"/>
              <w:jc w:val="center"/>
              <w:rPr>
                <w:sz w:val="16"/>
                <w:szCs w:val="16"/>
                <w:lang w:val="fr-FR" w:eastAsia="fr-FR"/>
              </w:rPr>
            </w:pPr>
            <w:r>
              <w:rPr>
                <w:sz w:val="16"/>
                <w:szCs w:val="16"/>
                <w:lang w:val="fr-FR" w:eastAsia="fr-FR"/>
              </w:rPr>
              <w:t>11</w:t>
            </w:r>
          </w:p>
        </w:tc>
        <w:tc>
          <w:tcPr>
            <w:tcW w:w="1630" w:type="dxa"/>
            <w:vAlign w:val="center"/>
          </w:tcPr>
          <w:p w:rsidR="009F1E1B" w:rsidRDefault="001B4DC7">
            <w:pPr>
              <w:spacing w:after="0"/>
              <w:ind w:left="18" w:hangingChars="11" w:hanging="18"/>
              <w:jc w:val="center"/>
              <w:rPr>
                <w:sz w:val="16"/>
                <w:szCs w:val="16"/>
                <w:lang w:val="fr-FR" w:eastAsia="fr-FR"/>
              </w:rPr>
            </w:pPr>
            <w:r>
              <w:rPr>
                <w:sz w:val="16"/>
                <w:szCs w:val="16"/>
                <w:lang w:val="fr-FR" w:eastAsia="fr-FR"/>
              </w:rPr>
              <w:t>24</w:t>
            </w:r>
          </w:p>
        </w:tc>
        <w:tc>
          <w:tcPr>
            <w:tcW w:w="1630" w:type="dxa"/>
            <w:vAlign w:val="center"/>
          </w:tcPr>
          <w:p w:rsidR="009F1E1B" w:rsidRDefault="001B4DC7">
            <w:pPr>
              <w:spacing w:after="0"/>
              <w:ind w:left="18" w:hangingChars="11" w:hanging="18"/>
              <w:jc w:val="center"/>
              <w:rPr>
                <w:sz w:val="16"/>
                <w:szCs w:val="16"/>
                <w:lang w:val="fr-FR" w:eastAsia="fr-FR"/>
              </w:rPr>
            </w:pPr>
            <w:r>
              <w:rPr>
                <w:sz w:val="16"/>
                <w:szCs w:val="16"/>
                <w:lang w:val="fr-FR" w:eastAsia="fr-FR"/>
              </w:rPr>
              <w:t>38</w:t>
            </w:r>
          </w:p>
        </w:tc>
        <w:tc>
          <w:tcPr>
            <w:tcW w:w="1630" w:type="dxa"/>
            <w:vAlign w:val="center"/>
          </w:tcPr>
          <w:p w:rsidR="009F1E1B" w:rsidRDefault="001B4DC7">
            <w:pPr>
              <w:spacing w:after="0"/>
              <w:ind w:left="18" w:hangingChars="11" w:hanging="18"/>
              <w:jc w:val="center"/>
              <w:rPr>
                <w:sz w:val="16"/>
                <w:szCs w:val="16"/>
                <w:lang w:val="fr-FR" w:eastAsia="fr-FR"/>
              </w:rPr>
            </w:pPr>
            <w:r>
              <w:rPr>
                <w:sz w:val="16"/>
                <w:szCs w:val="16"/>
                <w:lang w:val="fr-FR" w:eastAsia="fr-FR"/>
              </w:rPr>
              <w:t>106</w:t>
            </w:r>
          </w:p>
        </w:tc>
      </w:tr>
    </w:tbl>
    <w:p w:rsidR="009F1E1B" w:rsidRDefault="009F1E1B">
      <w:pPr>
        <w:spacing w:after="120"/>
      </w:pPr>
    </w:p>
    <w:p w:rsidR="009F1E1B" w:rsidRPr="00F82412" w:rsidRDefault="001B4DC7">
      <w:pPr>
        <w:pStyle w:val="TAH"/>
        <w:spacing w:after="80"/>
        <w:rPr>
          <w:rFonts w:eastAsia="Calibri"/>
          <w:lang w:val="en-US"/>
        </w:rPr>
      </w:pPr>
      <w:r w:rsidRPr="00F82412">
        <w:rPr>
          <w:rFonts w:eastAsia="Calibri"/>
          <w:lang w:val="en-US"/>
        </w:rPr>
        <w:t>T</w:t>
      </w:r>
      <w:r w:rsidRPr="00F82412">
        <w:rPr>
          <w:rFonts w:eastAsia="Calibri" w:hint="eastAsia"/>
          <w:lang w:val="en-US"/>
        </w:rPr>
        <w:t>able 2.3-</w:t>
      </w:r>
      <w:r w:rsidRPr="00F82412">
        <w:rPr>
          <w:rFonts w:eastAsia="Calibri"/>
          <w:lang w:val="en-US"/>
        </w:rPr>
        <w:t>2</w:t>
      </w:r>
      <w:r w:rsidRPr="00F82412">
        <w:rPr>
          <w:rFonts w:eastAsia="Calibri" w:hint="eastAsia"/>
          <w:lang w:val="en-US"/>
        </w:rPr>
        <w:t xml:space="preserve"> Set-1 satellite parameters for co-existence study</w:t>
      </w:r>
    </w:p>
    <w:tbl>
      <w:tblPr>
        <w:tblStyle w:val="af3"/>
        <w:tblW w:w="5002" w:type="pct"/>
        <w:tblLayout w:type="fixed"/>
        <w:tblLook w:val="04A0" w:firstRow="1" w:lastRow="0" w:firstColumn="1" w:lastColumn="0" w:noHBand="0" w:noVBand="1"/>
      </w:tblPr>
      <w:tblGrid>
        <w:gridCol w:w="1087"/>
        <w:gridCol w:w="1088"/>
        <w:gridCol w:w="1048"/>
        <w:gridCol w:w="534"/>
        <w:gridCol w:w="534"/>
        <w:gridCol w:w="535"/>
        <w:gridCol w:w="534"/>
        <w:gridCol w:w="534"/>
        <w:gridCol w:w="535"/>
        <w:gridCol w:w="534"/>
        <w:gridCol w:w="534"/>
        <w:gridCol w:w="535"/>
        <w:gridCol w:w="534"/>
        <w:gridCol w:w="534"/>
        <w:gridCol w:w="535"/>
      </w:tblGrid>
      <w:tr w:rsidR="009F1E1B">
        <w:tc>
          <w:tcPr>
            <w:tcW w:w="3223" w:type="dxa"/>
            <w:gridSpan w:val="3"/>
            <w:vAlign w:val="center"/>
          </w:tcPr>
          <w:p w:rsidR="009F1E1B" w:rsidRDefault="001B4DC7">
            <w:pPr>
              <w:snapToGrid w:val="0"/>
              <w:spacing w:after="0"/>
              <w:jc w:val="center"/>
              <w:rPr>
                <w:rFonts w:eastAsiaTheme="minorEastAsia"/>
                <w:sz w:val="18"/>
                <w:szCs w:val="15"/>
              </w:rPr>
            </w:pPr>
            <w:r>
              <w:rPr>
                <w:rFonts w:eastAsiaTheme="minorEastAsia"/>
                <w:sz w:val="18"/>
                <w:szCs w:val="15"/>
              </w:rPr>
              <w:t>Satellite orbit</w:t>
            </w: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GEO</w:t>
            </w: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LEO-1200</w:t>
            </w:r>
          </w:p>
        </w:tc>
        <w:tc>
          <w:tcPr>
            <w:tcW w:w="2138"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LEO-600</w:t>
            </w:r>
          </w:p>
        </w:tc>
      </w:tr>
      <w:tr w:rsidR="009F1E1B">
        <w:tc>
          <w:tcPr>
            <w:tcW w:w="3223" w:type="dxa"/>
            <w:gridSpan w:val="3"/>
            <w:vAlign w:val="center"/>
          </w:tcPr>
          <w:p w:rsidR="009F1E1B" w:rsidRDefault="001B4DC7">
            <w:pPr>
              <w:snapToGrid w:val="0"/>
              <w:spacing w:after="0"/>
              <w:jc w:val="center"/>
              <w:rPr>
                <w:rFonts w:eastAsiaTheme="minorEastAsia"/>
                <w:sz w:val="18"/>
                <w:szCs w:val="15"/>
              </w:rPr>
            </w:pPr>
            <w:r>
              <w:rPr>
                <w:rFonts w:eastAsiaTheme="minorEastAsia"/>
                <w:sz w:val="18"/>
                <w:szCs w:val="15"/>
              </w:rPr>
              <w:t>Satellite altitude</w:t>
            </w: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35786 km</w:t>
            </w: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1200 km</w:t>
            </w:r>
          </w:p>
        </w:tc>
        <w:tc>
          <w:tcPr>
            <w:tcW w:w="2138"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600 km</w:t>
            </w:r>
          </w:p>
        </w:tc>
      </w:tr>
      <w:tr w:rsidR="009F1E1B">
        <w:tc>
          <w:tcPr>
            <w:tcW w:w="9635" w:type="dxa"/>
            <w:gridSpan w:val="15"/>
            <w:vAlign w:val="center"/>
          </w:tcPr>
          <w:p w:rsidR="009F1E1B" w:rsidRDefault="001B4DC7">
            <w:pPr>
              <w:snapToGrid w:val="0"/>
              <w:spacing w:after="0"/>
              <w:jc w:val="center"/>
              <w:rPr>
                <w:rFonts w:eastAsiaTheme="minorEastAsia"/>
                <w:sz w:val="18"/>
                <w:szCs w:val="15"/>
              </w:rPr>
            </w:pPr>
            <w:r>
              <w:rPr>
                <w:rFonts w:eastAsiaTheme="minorEastAsia"/>
                <w:sz w:val="18"/>
                <w:szCs w:val="15"/>
              </w:rPr>
              <w:t>Payload characteristics for DL transmissions</w:t>
            </w:r>
          </w:p>
        </w:tc>
      </w:tr>
      <w:tr w:rsidR="009F1E1B">
        <w:tc>
          <w:tcPr>
            <w:tcW w:w="2175" w:type="dxa"/>
            <w:gridSpan w:val="2"/>
            <w:vAlign w:val="center"/>
          </w:tcPr>
          <w:p w:rsidR="009F1E1B" w:rsidRDefault="001B4DC7">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2GHz</w:t>
            </w: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59 dBW/MHz</w:t>
            </w: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40 dBW/MHz</w:t>
            </w:r>
          </w:p>
        </w:tc>
        <w:tc>
          <w:tcPr>
            <w:tcW w:w="2138" w:type="dxa"/>
            <w:gridSpan w:val="4"/>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34 dBW/MHz</w:t>
            </w:r>
          </w:p>
        </w:tc>
      </w:tr>
      <w:tr w:rsidR="009F1E1B">
        <w:tc>
          <w:tcPr>
            <w:tcW w:w="1087" w:type="dxa"/>
            <w:vMerge w:val="restart"/>
            <w:vAlign w:val="center"/>
          </w:tcPr>
          <w:p w:rsidR="009F1E1B" w:rsidRDefault="001B4DC7">
            <w:pPr>
              <w:snapToGrid w:val="0"/>
              <w:spacing w:after="0"/>
              <w:jc w:val="center"/>
              <w:rPr>
                <w:rFonts w:eastAsiaTheme="minorEastAsia"/>
                <w:sz w:val="18"/>
                <w:szCs w:val="15"/>
              </w:rPr>
            </w:pPr>
            <w:r>
              <w:rPr>
                <w:rFonts w:eastAsiaTheme="minorEastAsia"/>
                <w:sz w:val="18"/>
                <w:szCs w:val="15"/>
              </w:rPr>
              <w:t>Satellite max TX power in dBm</w:t>
            </w:r>
          </w:p>
        </w:tc>
        <w:tc>
          <w:tcPr>
            <w:tcW w:w="1088" w:type="dxa"/>
            <w:vAlign w:val="center"/>
          </w:tcPr>
          <w:p w:rsidR="009F1E1B" w:rsidRDefault="001B4DC7">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1048" w:type="dxa"/>
            <w:vMerge/>
            <w:vAlign w:val="center"/>
          </w:tcPr>
          <w:p w:rsidR="009F1E1B" w:rsidRDefault="009F1E1B">
            <w:pPr>
              <w:snapToGrid w:val="0"/>
              <w:spacing w:after="0"/>
              <w:jc w:val="center"/>
              <w:rPr>
                <w:rFonts w:eastAsiaTheme="minorEastAsia"/>
                <w:sz w:val="18"/>
                <w:szCs w:val="15"/>
              </w:rPr>
            </w:pPr>
          </w:p>
        </w:tc>
        <w:tc>
          <w:tcPr>
            <w:tcW w:w="534"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5</w:t>
            </w:r>
          </w:p>
        </w:tc>
        <w:tc>
          <w:tcPr>
            <w:tcW w:w="534"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10</w:t>
            </w:r>
          </w:p>
        </w:tc>
        <w:tc>
          <w:tcPr>
            <w:tcW w:w="535"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15</w:t>
            </w:r>
          </w:p>
        </w:tc>
        <w:tc>
          <w:tcPr>
            <w:tcW w:w="534"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20</w:t>
            </w:r>
          </w:p>
        </w:tc>
        <w:tc>
          <w:tcPr>
            <w:tcW w:w="534"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5</w:t>
            </w:r>
          </w:p>
        </w:tc>
        <w:tc>
          <w:tcPr>
            <w:tcW w:w="535"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10</w:t>
            </w:r>
          </w:p>
        </w:tc>
        <w:tc>
          <w:tcPr>
            <w:tcW w:w="534"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15</w:t>
            </w:r>
          </w:p>
        </w:tc>
        <w:tc>
          <w:tcPr>
            <w:tcW w:w="534"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20</w:t>
            </w:r>
          </w:p>
        </w:tc>
        <w:tc>
          <w:tcPr>
            <w:tcW w:w="535"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5</w:t>
            </w:r>
          </w:p>
        </w:tc>
        <w:tc>
          <w:tcPr>
            <w:tcW w:w="534"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10</w:t>
            </w:r>
          </w:p>
        </w:tc>
        <w:tc>
          <w:tcPr>
            <w:tcW w:w="534"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15</w:t>
            </w:r>
          </w:p>
        </w:tc>
        <w:tc>
          <w:tcPr>
            <w:tcW w:w="535"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20</w:t>
            </w:r>
          </w:p>
        </w:tc>
      </w:tr>
      <w:tr w:rsidR="009F1E1B">
        <w:trPr>
          <w:trHeight w:val="276"/>
        </w:trPr>
        <w:tc>
          <w:tcPr>
            <w:tcW w:w="1087" w:type="dxa"/>
            <w:vMerge/>
            <w:vAlign w:val="center"/>
          </w:tcPr>
          <w:p w:rsidR="009F1E1B" w:rsidRDefault="009F1E1B">
            <w:pPr>
              <w:snapToGrid w:val="0"/>
              <w:spacing w:after="0"/>
              <w:jc w:val="center"/>
              <w:rPr>
                <w:rFonts w:eastAsiaTheme="minorEastAsia"/>
                <w:sz w:val="18"/>
                <w:szCs w:val="15"/>
              </w:rPr>
            </w:pPr>
          </w:p>
        </w:tc>
        <w:tc>
          <w:tcPr>
            <w:tcW w:w="1088" w:type="dxa"/>
            <w:vAlign w:val="center"/>
          </w:tcPr>
          <w:p w:rsidR="009F1E1B" w:rsidRDefault="001B4DC7">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15kHz</w:t>
            </w:r>
          </w:p>
        </w:tc>
        <w:tc>
          <w:tcPr>
            <w:tcW w:w="1048" w:type="dxa"/>
            <w:vMerge/>
            <w:vAlign w:val="center"/>
          </w:tcPr>
          <w:p w:rsidR="009F1E1B" w:rsidRDefault="009F1E1B">
            <w:pPr>
              <w:snapToGrid w:val="0"/>
              <w:spacing w:after="0"/>
              <w:jc w:val="center"/>
              <w:rPr>
                <w:rFonts w:eastAsiaTheme="minorEastAsia"/>
                <w:sz w:val="18"/>
                <w:szCs w:val="15"/>
              </w:rPr>
            </w:pPr>
          </w:p>
        </w:tc>
        <w:tc>
          <w:tcPr>
            <w:tcW w:w="534" w:type="dxa"/>
            <w:vAlign w:val="center"/>
          </w:tcPr>
          <w:p w:rsidR="009F1E1B" w:rsidRDefault="001B4DC7">
            <w:pPr>
              <w:snapToGrid w:val="0"/>
              <w:spacing w:after="0"/>
              <w:jc w:val="center"/>
              <w:rPr>
                <w:rFonts w:eastAsiaTheme="minorEastAsia"/>
                <w:sz w:val="13"/>
                <w:szCs w:val="15"/>
              </w:rPr>
            </w:pPr>
            <w:r>
              <w:rPr>
                <w:rFonts w:eastAsiaTheme="minorEastAsia"/>
                <w:sz w:val="13"/>
                <w:szCs w:val="15"/>
              </w:rPr>
              <w:t>44.53</w:t>
            </w:r>
          </w:p>
        </w:tc>
        <w:tc>
          <w:tcPr>
            <w:tcW w:w="534" w:type="dxa"/>
            <w:vAlign w:val="center"/>
          </w:tcPr>
          <w:p w:rsidR="009F1E1B" w:rsidRDefault="001B4DC7">
            <w:pPr>
              <w:snapToGrid w:val="0"/>
              <w:spacing w:after="0"/>
              <w:jc w:val="center"/>
              <w:rPr>
                <w:rFonts w:eastAsiaTheme="minorEastAsia"/>
                <w:sz w:val="13"/>
                <w:szCs w:val="15"/>
              </w:rPr>
            </w:pPr>
            <w:r>
              <w:rPr>
                <w:rFonts w:eastAsiaTheme="minorEastAsia"/>
                <w:sz w:val="13"/>
                <w:szCs w:val="15"/>
              </w:rPr>
              <w:t>47.71</w:t>
            </w:r>
          </w:p>
        </w:tc>
        <w:tc>
          <w:tcPr>
            <w:tcW w:w="535" w:type="dxa"/>
            <w:vAlign w:val="center"/>
          </w:tcPr>
          <w:p w:rsidR="009F1E1B" w:rsidRDefault="001B4DC7">
            <w:pPr>
              <w:snapToGrid w:val="0"/>
              <w:spacing w:after="0"/>
              <w:jc w:val="center"/>
              <w:rPr>
                <w:rFonts w:eastAsiaTheme="minorEastAsia"/>
                <w:sz w:val="13"/>
                <w:szCs w:val="15"/>
              </w:rPr>
            </w:pPr>
            <w:r>
              <w:rPr>
                <w:rFonts w:eastAsiaTheme="minorEastAsia"/>
                <w:sz w:val="13"/>
                <w:szCs w:val="15"/>
              </w:rPr>
              <w:t>49.53</w:t>
            </w:r>
          </w:p>
        </w:tc>
        <w:tc>
          <w:tcPr>
            <w:tcW w:w="534" w:type="dxa"/>
            <w:vAlign w:val="center"/>
          </w:tcPr>
          <w:p w:rsidR="009F1E1B" w:rsidRDefault="001B4DC7">
            <w:pPr>
              <w:snapToGrid w:val="0"/>
              <w:spacing w:after="0"/>
              <w:jc w:val="center"/>
              <w:rPr>
                <w:rFonts w:eastAsiaTheme="minorEastAsia"/>
                <w:sz w:val="13"/>
                <w:szCs w:val="15"/>
              </w:rPr>
            </w:pPr>
            <w:r>
              <w:rPr>
                <w:rFonts w:eastAsiaTheme="minorEastAsia"/>
                <w:sz w:val="13"/>
                <w:szCs w:val="15"/>
              </w:rPr>
              <w:t>50.81</w:t>
            </w:r>
          </w:p>
        </w:tc>
        <w:tc>
          <w:tcPr>
            <w:tcW w:w="534" w:type="dxa"/>
            <w:vAlign w:val="center"/>
          </w:tcPr>
          <w:p w:rsidR="009F1E1B" w:rsidRDefault="001B4DC7">
            <w:pPr>
              <w:snapToGrid w:val="0"/>
              <w:spacing w:after="0"/>
              <w:jc w:val="center"/>
              <w:rPr>
                <w:rFonts w:eastAsiaTheme="minorEastAsia"/>
                <w:sz w:val="13"/>
                <w:szCs w:val="15"/>
              </w:rPr>
            </w:pPr>
            <w:r>
              <w:rPr>
                <w:rFonts w:eastAsiaTheme="minorEastAsia"/>
                <w:sz w:val="13"/>
                <w:szCs w:val="15"/>
              </w:rPr>
              <w:t>46.53</w:t>
            </w:r>
          </w:p>
        </w:tc>
        <w:tc>
          <w:tcPr>
            <w:tcW w:w="535" w:type="dxa"/>
            <w:vAlign w:val="center"/>
          </w:tcPr>
          <w:p w:rsidR="009F1E1B" w:rsidRDefault="001B4DC7">
            <w:pPr>
              <w:snapToGrid w:val="0"/>
              <w:spacing w:after="0"/>
              <w:jc w:val="center"/>
              <w:rPr>
                <w:rFonts w:eastAsiaTheme="minorEastAsia"/>
                <w:sz w:val="13"/>
                <w:szCs w:val="15"/>
              </w:rPr>
            </w:pPr>
            <w:r>
              <w:rPr>
                <w:rFonts w:eastAsiaTheme="minorEastAsia"/>
                <w:sz w:val="13"/>
                <w:szCs w:val="15"/>
              </w:rPr>
              <w:t>49.71</w:t>
            </w:r>
          </w:p>
        </w:tc>
        <w:tc>
          <w:tcPr>
            <w:tcW w:w="534" w:type="dxa"/>
            <w:vAlign w:val="center"/>
          </w:tcPr>
          <w:p w:rsidR="009F1E1B" w:rsidRDefault="001B4DC7">
            <w:pPr>
              <w:snapToGrid w:val="0"/>
              <w:spacing w:after="0"/>
              <w:jc w:val="center"/>
              <w:rPr>
                <w:rFonts w:eastAsiaTheme="minorEastAsia"/>
                <w:sz w:val="13"/>
                <w:szCs w:val="15"/>
              </w:rPr>
            </w:pPr>
            <w:r>
              <w:rPr>
                <w:rFonts w:eastAsiaTheme="minorEastAsia"/>
                <w:sz w:val="13"/>
                <w:szCs w:val="15"/>
              </w:rPr>
              <w:t>51.53</w:t>
            </w:r>
          </w:p>
        </w:tc>
        <w:tc>
          <w:tcPr>
            <w:tcW w:w="534" w:type="dxa"/>
            <w:vAlign w:val="center"/>
          </w:tcPr>
          <w:p w:rsidR="009F1E1B" w:rsidRDefault="001B4DC7">
            <w:pPr>
              <w:snapToGrid w:val="0"/>
              <w:spacing w:after="0"/>
              <w:jc w:val="center"/>
              <w:rPr>
                <w:rFonts w:eastAsiaTheme="minorEastAsia"/>
                <w:sz w:val="13"/>
                <w:szCs w:val="15"/>
              </w:rPr>
            </w:pPr>
            <w:r>
              <w:rPr>
                <w:rFonts w:eastAsiaTheme="minorEastAsia"/>
                <w:sz w:val="13"/>
                <w:szCs w:val="15"/>
              </w:rPr>
              <w:t>52.81</w:t>
            </w:r>
          </w:p>
        </w:tc>
        <w:tc>
          <w:tcPr>
            <w:tcW w:w="535" w:type="dxa"/>
            <w:shd w:val="clear" w:color="auto" w:fill="auto"/>
            <w:vAlign w:val="center"/>
          </w:tcPr>
          <w:p w:rsidR="009F1E1B" w:rsidRDefault="001B4DC7">
            <w:pPr>
              <w:snapToGrid w:val="0"/>
              <w:spacing w:after="0"/>
              <w:jc w:val="center"/>
              <w:rPr>
                <w:rFonts w:eastAsiaTheme="minorEastAsia"/>
                <w:sz w:val="13"/>
                <w:szCs w:val="15"/>
              </w:rPr>
            </w:pPr>
            <w:r>
              <w:rPr>
                <w:rFonts w:eastAsiaTheme="minorEastAsia"/>
                <w:sz w:val="13"/>
                <w:szCs w:val="15"/>
              </w:rPr>
              <w:t>40.53</w:t>
            </w:r>
          </w:p>
        </w:tc>
        <w:tc>
          <w:tcPr>
            <w:tcW w:w="534" w:type="dxa"/>
            <w:shd w:val="clear" w:color="auto" w:fill="auto"/>
            <w:vAlign w:val="center"/>
          </w:tcPr>
          <w:p w:rsidR="009F1E1B" w:rsidRDefault="001B4DC7">
            <w:pPr>
              <w:snapToGrid w:val="0"/>
              <w:spacing w:after="0"/>
              <w:jc w:val="center"/>
              <w:rPr>
                <w:rFonts w:eastAsiaTheme="minorEastAsia"/>
                <w:sz w:val="13"/>
                <w:szCs w:val="15"/>
              </w:rPr>
            </w:pPr>
            <w:r>
              <w:rPr>
                <w:rFonts w:eastAsiaTheme="minorEastAsia"/>
                <w:sz w:val="13"/>
                <w:szCs w:val="15"/>
              </w:rPr>
              <w:t>43.71</w:t>
            </w:r>
          </w:p>
        </w:tc>
        <w:tc>
          <w:tcPr>
            <w:tcW w:w="534" w:type="dxa"/>
            <w:shd w:val="clear" w:color="auto" w:fill="auto"/>
            <w:vAlign w:val="center"/>
          </w:tcPr>
          <w:p w:rsidR="009F1E1B" w:rsidRDefault="001B4DC7">
            <w:pPr>
              <w:snapToGrid w:val="0"/>
              <w:spacing w:after="0"/>
              <w:jc w:val="center"/>
              <w:rPr>
                <w:rFonts w:eastAsiaTheme="minorEastAsia"/>
                <w:sz w:val="13"/>
                <w:szCs w:val="15"/>
              </w:rPr>
            </w:pPr>
            <w:r>
              <w:rPr>
                <w:rFonts w:eastAsiaTheme="minorEastAsia"/>
                <w:sz w:val="13"/>
                <w:szCs w:val="15"/>
              </w:rPr>
              <w:t>45.53</w:t>
            </w:r>
          </w:p>
        </w:tc>
        <w:tc>
          <w:tcPr>
            <w:tcW w:w="535" w:type="dxa"/>
            <w:shd w:val="clear" w:color="auto" w:fill="auto"/>
            <w:vAlign w:val="center"/>
          </w:tcPr>
          <w:p w:rsidR="009F1E1B" w:rsidRDefault="001B4DC7">
            <w:pPr>
              <w:snapToGrid w:val="0"/>
              <w:spacing w:after="0"/>
              <w:jc w:val="center"/>
              <w:rPr>
                <w:rFonts w:eastAsiaTheme="minorEastAsia"/>
                <w:sz w:val="13"/>
                <w:szCs w:val="15"/>
              </w:rPr>
            </w:pPr>
            <w:r>
              <w:rPr>
                <w:rFonts w:eastAsiaTheme="minorEastAsia"/>
                <w:sz w:val="13"/>
                <w:szCs w:val="15"/>
              </w:rPr>
              <w:t>46.81</w:t>
            </w:r>
          </w:p>
        </w:tc>
      </w:tr>
      <w:tr w:rsidR="009F1E1B">
        <w:trPr>
          <w:trHeight w:val="47"/>
        </w:trPr>
        <w:tc>
          <w:tcPr>
            <w:tcW w:w="1087" w:type="dxa"/>
            <w:vMerge/>
            <w:vAlign w:val="center"/>
          </w:tcPr>
          <w:p w:rsidR="009F1E1B" w:rsidRDefault="009F1E1B">
            <w:pPr>
              <w:snapToGrid w:val="0"/>
              <w:spacing w:after="0"/>
              <w:jc w:val="center"/>
              <w:rPr>
                <w:rFonts w:eastAsiaTheme="minorEastAsia"/>
                <w:sz w:val="18"/>
                <w:szCs w:val="15"/>
              </w:rPr>
            </w:pPr>
          </w:p>
        </w:tc>
        <w:tc>
          <w:tcPr>
            <w:tcW w:w="1088" w:type="dxa"/>
            <w:vAlign w:val="center"/>
          </w:tcPr>
          <w:p w:rsidR="009F1E1B" w:rsidRDefault="001B4DC7">
            <w:pPr>
              <w:snapToGrid w:val="0"/>
              <w:spacing w:after="0"/>
              <w:jc w:val="center"/>
              <w:rPr>
                <w:rFonts w:eastAsiaTheme="minorEastAsia"/>
                <w:sz w:val="18"/>
                <w:szCs w:val="15"/>
              </w:rPr>
            </w:pPr>
            <w:r>
              <w:rPr>
                <w:rFonts w:eastAsiaTheme="minorEastAsia" w:hint="eastAsia"/>
                <w:sz w:val="18"/>
                <w:szCs w:val="15"/>
                <w:lang w:eastAsia="zh-CN"/>
              </w:rPr>
              <w:t>S</w:t>
            </w:r>
            <w:r>
              <w:rPr>
                <w:rFonts w:eastAsiaTheme="minorEastAsia"/>
                <w:sz w:val="18"/>
                <w:szCs w:val="15"/>
                <w:lang w:eastAsia="zh-CN"/>
              </w:rPr>
              <w:t>CS 30kHz</w:t>
            </w:r>
          </w:p>
        </w:tc>
        <w:tc>
          <w:tcPr>
            <w:tcW w:w="1048" w:type="dxa"/>
            <w:vMerge/>
            <w:vAlign w:val="center"/>
          </w:tcPr>
          <w:p w:rsidR="009F1E1B" w:rsidRDefault="009F1E1B">
            <w:pPr>
              <w:snapToGrid w:val="0"/>
              <w:spacing w:after="0"/>
              <w:jc w:val="center"/>
              <w:rPr>
                <w:rFonts w:eastAsiaTheme="minorEastAsia"/>
                <w:sz w:val="18"/>
                <w:szCs w:val="15"/>
              </w:rPr>
            </w:pPr>
          </w:p>
        </w:tc>
        <w:tc>
          <w:tcPr>
            <w:tcW w:w="534" w:type="dxa"/>
            <w:vAlign w:val="center"/>
          </w:tcPr>
          <w:p w:rsidR="009F1E1B" w:rsidRDefault="001B4DC7">
            <w:pPr>
              <w:snapToGrid w:val="0"/>
              <w:spacing w:after="0"/>
              <w:jc w:val="center"/>
              <w:rPr>
                <w:rFonts w:eastAsiaTheme="minorEastAsia"/>
                <w:sz w:val="13"/>
                <w:szCs w:val="15"/>
              </w:rPr>
            </w:pPr>
            <w:r>
              <w:rPr>
                <w:rFonts w:eastAsiaTheme="minorEastAsia"/>
                <w:sz w:val="13"/>
                <w:szCs w:val="15"/>
              </w:rPr>
              <w:t>43.98</w:t>
            </w:r>
          </w:p>
        </w:tc>
        <w:tc>
          <w:tcPr>
            <w:tcW w:w="534" w:type="dxa"/>
            <w:vAlign w:val="center"/>
          </w:tcPr>
          <w:p w:rsidR="009F1E1B" w:rsidRDefault="001B4DC7">
            <w:pPr>
              <w:snapToGrid w:val="0"/>
              <w:spacing w:after="0"/>
              <w:jc w:val="center"/>
              <w:rPr>
                <w:rFonts w:eastAsiaTheme="minorEastAsia"/>
                <w:sz w:val="13"/>
                <w:szCs w:val="15"/>
              </w:rPr>
            </w:pPr>
            <w:r>
              <w:rPr>
                <w:rFonts w:eastAsiaTheme="minorEastAsia"/>
                <w:sz w:val="13"/>
                <w:szCs w:val="15"/>
              </w:rPr>
              <w:t>47.37</w:t>
            </w:r>
          </w:p>
        </w:tc>
        <w:tc>
          <w:tcPr>
            <w:tcW w:w="535" w:type="dxa"/>
            <w:vAlign w:val="center"/>
          </w:tcPr>
          <w:p w:rsidR="009F1E1B" w:rsidRDefault="001B4DC7">
            <w:pPr>
              <w:snapToGrid w:val="0"/>
              <w:spacing w:after="0"/>
              <w:jc w:val="center"/>
              <w:rPr>
                <w:rFonts w:eastAsiaTheme="minorEastAsia"/>
                <w:sz w:val="13"/>
                <w:szCs w:val="15"/>
              </w:rPr>
            </w:pPr>
            <w:r>
              <w:rPr>
                <w:rFonts w:eastAsiaTheme="minorEastAsia"/>
                <w:sz w:val="13"/>
                <w:szCs w:val="15"/>
              </w:rPr>
              <w:t>49.36</w:t>
            </w:r>
          </w:p>
        </w:tc>
        <w:tc>
          <w:tcPr>
            <w:tcW w:w="534" w:type="dxa"/>
            <w:vAlign w:val="center"/>
          </w:tcPr>
          <w:p w:rsidR="009F1E1B" w:rsidRDefault="001B4DC7">
            <w:pPr>
              <w:snapToGrid w:val="0"/>
              <w:spacing w:after="0"/>
              <w:jc w:val="center"/>
              <w:rPr>
                <w:rFonts w:eastAsiaTheme="minorEastAsia"/>
                <w:sz w:val="13"/>
                <w:szCs w:val="15"/>
              </w:rPr>
            </w:pPr>
            <w:r>
              <w:rPr>
                <w:rFonts w:eastAsiaTheme="minorEastAsia"/>
                <w:sz w:val="13"/>
                <w:szCs w:val="15"/>
              </w:rPr>
              <w:t>50.64</w:t>
            </w:r>
          </w:p>
        </w:tc>
        <w:tc>
          <w:tcPr>
            <w:tcW w:w="534" w:type="dxa"/>
            <w:vAlign w:val="center"/>
          </w:tcPr>
          <w:p w:rsidR="009F1E1B" w:rsidRDefault="001B4DC7">
            <w:pPr>
              <w:snapToGrid w:val="0"/>
              <w:spacing w:after="0"/>
              <w:jc w:val="center"/>
              <w:rPr>
                <w:rFonts w:eastAsiaTheme="minorEastAsia"/>
                <w:sz w:val="13"/>
                <w:szCs w:val="15"/>
              </w:rPr>
            </w:pPr>
            <w:r>
              <w:rPr>
                <w:rFonts w:eastAsiaTheme="minorEastAsia"/>
                <w:sz w:val="13"/>
                <w:szCs w:val="15"/>
              </w:rPr>
              <w:t>45.98</w:t>
            </w:r>
          </w:p>
        </w:tc>
        <w:tc>
          <w:tcPr>
            <w:tcW w:w="535" w:type="dxa"/>
            <w:vAlign w:val="center"/>
          </w:tcPr>
          <w:p w:rsidR="009F1E1B" w:rsidRDefault="001B4DC7">
            <w:pPr>
              <w:snapToGrid w:val="0"/>
              <w:spacing w:after="0"/>
              <w:jc w:val="center"/>
              <w:rPr>
                <w:rFonts w:eastAsiaTheme="minorEastAsia"/>
                <w:sz w:val="13"/>
                <w:szCs w:val="15"/>
              </w:rPr>
            </w:pPr>
            <w:r>
              <w:rPr>
                <w:rFonts w:eastAsiaTheme="minorEastAsia"/>
                <w:sz w:val="13"/>
                <w:szCs w:val="15"/>
              </w:rPr>
              <w:t>49.37</w:t>
            </w:r>
          </w:p>
        </w:tc>
        <w:tc>
          <w:tcPr>
            <w:tcW w:w="534" w:type="dxa"/>
            <w:vAlign w:val="center"/>
          </w:tcPr>
          <w:p w:rsidR="009F1E1B" w:rsidRDefault="001B4DC7">
            <w:pPr>
              <w:snapToGrid w:val="0"/>
              <w:spacing w:after="0"/>
              <w:jc w:val="center"/>
              <w:rPr>
                <w:rFonts w:eastAsiaTheme="minorEastAsia"/>
                <w:sz w:val="13"/>
                <w:szCs w:val="15"/>
              </w:rPr>
            </w:pPr>
            <w:r>
              <w:rPr>
                <w:rFonts w:eastAsiaTheme="minorEastAsia"/>
                <w:sz w:val="13"/>
                <w:szCs w:val="15"/>
              </w:rPr>
              <w:t>51.36</w:t>
            </w:r>
          </w:p>
        </w:tc>
        <w:tc>
          <w:tcPr>
            <w:tcW w:w="534" w:type="dxa"/>
            <w:vAlign w:val="center"/>
          </w:tcPr>
          <w:p w:rsidR="009F1E1B" w:rsidRDefault="001B4DC7">
            <w:pPr>
              <w:snapToGrid w:val="0"/>
              <w:spacing w:after="0"/>
              <w:jc w:val="center"/>
              <w:rPr>
                <w:rFonts w:eastAsiaTheme="minorEastAsia"/>
                <w:sz w:val="13"/>
                <w:szCs w:val="15"/>
              </w:rPr>
            </w:pPr>
            <w:r>
              <w:rPr>
                <w:rFonts w:eastAsiaTheme="minorEastAsia"/>
                <w:sz w:val="13"/>
                <w:szCs w:val="15"/>
              </w:rPr>
              <w:t>52.64</w:t>
            </w:r>
          </w:p>
        </w:tc>
        <w:tc>
          <w:tcPr>
            <w:tcW w:w="535" w:type="dxa"/>
            <w:shd w:val="clear" w:color="auto" w:fill="auto"/>
            <w:vAlign w:val="center"/>
          </w:tcPr>
          <w:p w:rsidR="009F1E1B" w:rsidRDefault="001B4DC7">
            <w:pPr>
              <w:snapToGrid w:val="0"/>
              <w:spacing w:after="0"/>
              <w:jc w:val="center"/>
              <w:rPr>
                <w:rFonts w:eastAsiaTheme="minorEastAsia"/>
                <w:sz w:val="13"/>
                <w:szCs w:val="15"/>
              </w:rPr>
            </w:pPr>
            <w:r>
              <w:rPr>
                <w:rFonts w:eastAsiaTheme="minorEastAsia"/>
                <w:sz w:val="13"/>
                <w:szCs w:val="15"/>
              </w:rPr>
              <w:t>39.98</w:t>
            </w:r>
          </w:p>
        </w:tc>
        <w:tc>
          <w:tcPr>
            <w:tcW w:w="534" w:type="dxa"/>
            <w:shd w:val="clear" w:color="auto" w:fill="auto"/>
            <w:vAlign w:val="center"/>
          </w:tcPr>
          <w:p w:rsidR="009F1E1B" w:rsidRDefault="001B4DC7">
            <w:pPr>
              <w:snapToGrid w:val="0"/>
              <w:spacing w:after="0"/>
              <w:jc w:val="center"/>
              <w:rPr>
                <w:rFonts w:eastAsiaTheme="minorEastAsia"/>
                <w:sz w:val="13"/>
                <w:szCs w:val="15"/>
              </w:rPr>
            </w:pPr>
            <w:r>
              <w:rPr>
                <w:rFonts w:eastAsiaTheme="minorEastAsia"/>
                <w:sz w:val="13"/>
                <w:szCs w:val="15"/>
              </w:rPr>
              <w:t>43.37</w:t>
            </w:r>
          </w:p>
        </w:tc>
        <w:tc>
          <w:tcPr>
            <w:tcW w:w="534" w:type="dxa"/>
            <w:shd w:val="clear" w:color="auto" w:fill="auto"/>
            <w:vAlign w:val="center"/>
          </w:tcPr>
          <w:p w:rsidR="009F1E1B" w:rsidRDefault="001B4DC7">
            <w:pPr>
              <w:snapToGrid w:val="0"/>
              <w:spacing w:after="0"/>
              <w:jc w:val="center"/>
              <w:rPr>
                <w:rFonts w:eastAsiaTheme="minorEastAsia"/>
                <w:sz w:val="13"/>
                <w:szCs w:val="15"/>
              </w:rPr>
            </w:pPr>
            <w:r>
              <w:rPr>
                <w:rFonts w:eastAsiaTheme="minorEastAsia"/>
                <w:sz w:val="13"/>
                <w:szCs w:val="15"/>
              </w:rPr>
              <w:t>45.36</w:t>
            </w:r>
          </w:p>
        </w:tc>
        <w:tc>
          <w:tcPr>
            <w:tcW w:w="535" w:type="dxa"/>
            <w:shd w:val="clear" w:color="auto" w:fill="auto"/>
            <w:vAlign w:val="center"/>
          </w:tcPr>
          <w:p w:rsidR="009F1E1B" w:rsidRDefault="001B4DC7">
            <w:pPr>
              <w:snapToGrid w:val="0"/>
              <w:spacing w:after="0"/>
              <w:jc w:val="center"/>
              <w:rPr>
                <w:rFonts w:eastAsiaTheme="minorEastAsia"/>
                <w:sz w:val="13"/>
                <w:szCs w:val="15"/>
              </w:rPr>
            </w:pPr>
            <w:r>
              <w:rPr>
                <w:rFonts w:eastAsiaTheme="minorEastAsia"/>
                <w:sz w:val="13"/>
                <w:szCs w:val="15"/>
              </w:rPr>
              <w:t>46.64</w:t>
            </w:r>
          </w:p>
        </w:tc>
      </w:tr>
      <w:tr w:rsidR="009F1E1B">
        <w:tc>
          <w:tcPr>
            <w:tcW w:w="2175" w:type="dxa"/>
            <w:gridSpan w:val="2"/>
            <w:vAlign w:val="center"/>
          </w:tcPr>
          <w:p w:rsidR="009F1E1B" w:rsidRDefault="001B4DC7">
            <w:pPr>
              <w:snapToGrid w:val="0"/>
              <w:spacing w:after="0"/>
              <w:jc w:val="center"/>
              <w:rPr>
                <w:rFonts w:eastAsiaTheme="minorEastAsia"/>
                <w:sz w:val="18"/>
                <w:szCs w:val="15"/>
              </w:rPr>
            </w:pPr>
            <w:r>
              <w:rPr>
                <w:rFonts w:eastAsiaTheme="minorEastAsia"/>
                <w:sz w:val="18"/>
                <w:szCs w:val="15"/>
              </w:rPr>
              <w:t>Satellite Tx max Gain</w:t>
            </w:r>
          </w:p>
        </w:tc>
        <w:tc>
          <w:tcPr>
            <w:tcW w:w="1048" w:type="dxa"/>
            <w:vMerge/>
            <w:vAlign w:val="center"/>
          </w:tcPr>
          <w:p w:rsidR="009F1E1B" w:rsidRDefault="009F1E1B">
            <w:pPr>
              <w:snapToGrid w:val="0"/>
              <w:spacing w:after="0"/>
              <w:jc w:val="center"/>
              <w:rPr>
                <w:rFonts w:eastAsiaTheme="minorEastAsia"/>
                <w:sz w:val="18"/>
                <w:szCs w:val="15"/>
              </w:rPr>
            </w:pP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51 dBi</w:t>
            </w: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30 dBi</w:t>
            </w:r>
          </w:p>
        </w:tc>
        <w:tc>
          <w:tcPr>
            <w:tcW w:w="2138" w:type="dxa"/>
            <w:gridSpan w:val="4"/>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30 dBi</w:t>
            </w:r>
          </w:p>
        </w:tc>
      </w:tr>
      <w:tr w:rsidR="009F1E1B">
        <w:tc>
          <w:tcPr>
            <w:tcW w:w="2175" w:type="dxa"/>
            <w:gridSpan w:val="2"/>
            <w:vAlign w:val="center"/>
          </w:tcPr>
          <w:p w:rsidR="009F1E1B" w:rsidRDefault="001B4DC7">
            <w:pPr>
              <w:snapToGrid w:val="0"/>
              <w:spacing w:after="0"/>
              <w:jc w:val="center"/>
              <w:rPr>
                <w:rFonts w:eastAsiaTheme="minorEastAsia"/>
                <w:sz w:val="18"/>
                <w:szCs w:val="15"/>
              </w:rPr>
            </w:pPr>
            <w:r>
              <w:rPr>
                <w:rFonts w:eastAsiaTheme="minorEastAsia"/>
                <w:sz w:val="18"/>
                <w:szCs w:val="15"/>
              </w:rPr>
              <w:t>Channel bandwidth</w:t>
            </w:r>
          </w:p>
        </w:tc>
        <w:tc>
          <w:tcPr>
            <w:tcW w:w="1048" w:type="dxa"/>
            <w:vMerge/>
            <w:vAlign w:val="center"/>
          </w:tcPr>
          <w:p w:rsidR="009F1E1B" w:rsidRDefault="009F1E1B">
            <w:pPr>
              <w:snapToGrid w:val="0"/>
              <w:spacing w:after="0"/>
              <w:jc w:val="center"/>
              <w:rPr>
                <w:rFonts w:eastAsiaTheme="minorEastAsia"/>
                <w:sz w:val="18"/>
                <w:szCs w:val="15"/>
              </w:rPr>
            </w:pP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lang w:eastAsia="zh-CN"/>
              </w:rPr>
              <w:t>5/10/15/20MHz</w:t>
            </w: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lang w:eastAsia="zh-CN"/>
              </w:rPr>
              <w:t>5/10/15/20MHz</w:t>
            </w:r>
          </w:p>
        </w:tc>
        <w:tc>
          <w:tcPr>
            <w:tcW w:w="2138"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lang w:eastAsia="zh-CN"/>
              </w:rPr>
              <w:t>5/10/15/20MHz</w:t>
            </w:r>
          </w:p>
        </w:tc>
      </w:tr>
      <w:tr w:rsidR="009F1E1B">
        <w:tc>
          <w:tcPr>
            <w:tcW w:w="2175" w:type="dxa"/>
            <w:gridSpan w:val="2"/>
            <w:vAlign w:val="center"/>
          </w:tcPr>
          <w:p w:rsidR="009F1E1B" w:rsidRDefault="001B4DC7">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1048" w:type="dxa"/>
            <w:vMerge/>
            <w:vAlign w:val="center"/>
          </w:tcPr>
          <w:p w:rsidR="009F1E1B" w:rsidRDefault="009F1E1B">
            <w:pPr>
              <w:snapToGrid w:val="0"/>
              <w:spacing w:after="0"/>
              <w:jc w:val="center"/>
              <w:rPr>
                <w:rFonts w:eastAsiaTheme="minorEastAsia"/>
                <w:sz w:val="18"/>
                <w:szCs w:val="15"/>
              </w:rPr>
            </w:pP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0.4011 deg</w:t>
            </w: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4.4127 deg</w:t>
            </w:r>
          </w:p>
        </w:tc>
        <w:tc>
          <w:tcPr>
            <w:tcW w:w="2138" w:type="dxa"/>
            <w:gridSpan w:val="4"/>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4.4127 deg</w:t>
            </w:r>
          </w:p>
        </w:tc>
      </w:tr>
      <w:tr w:rsidR="009F1E1B">
        <w:tc>
          <w:tcPr>
            <w:tcW w:w="2175" w:type="dxa"/>
            <w:gridSpan w:val="2"/>
            <w:vAlign w:val="center"/>
          </w:tcPr>
          <w:p w:rsidR="009F1E1B" w:rsidRDefault="001B4DC7">
            <w:pPr>
              <w:snapToGrid w:val="0"/>
              <w:spacing w:after="0"/>
              <w:jc w:val="center"/>
              <w:rPr>
                <w:rFonts w:eastAsiaTheme="minorEastAsia"/>
                <w:sz w:val="18"/>
                <w:szCs w:val="15"/>
              </w:rPr>
            </w:pPr>
            <w:r>
              <w:rPr>
                <w:rFonts w:eastAsiaTheme="minorEastAsia"/>
                <w:sz w:val="18"/>
                <w:szCs w:val="15"/>
              </w:rPr>
              <w:t>ABS (Adjacent Beam Spacing) of adjacent beams from the central beam</w:t>
            </w:r>
          </w:p>
        </w:tc>
        <w:tc>
          <w:tcPr>
            <w:tcW w:w="1048" w:type="dxa"/>
            <w:vMerge/>
            <w:vAlign w:val="center"/>
          </w:tcPr>
          <w:p w:rsidR="009F1E1B" w:rsidRDefault="009F1E1B">
            <w:pPr>
              <w:snapToGrid w:val="0"/>
              <w:spacing w:after="0"/>
              <w:jc w:val="center"/>
              <w:rPr>
                <w:rFonts w:eastAsiaTheme="minorEastAsia"/>
                <w:sz w:val="18"/>
                <w:szCs w:val="15"/>
              </w:rPr>
            </w:pP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0.3474 deg</w:t>
            </w: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3.8206 deg</w:t>
            </w:r>
          </w:p>
        </w:tc>
        <w:tc>
          <w:tcPr>
            <w:tcW w:w="2138"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3.8206 deg</w:t>
            </w:r>
          </w:p>
        </w:tc>
      </w:tr>
      <w:tr w:rsidR="009F1E1B">
        <w:tc>
          <w:tcPr>
            <w:tcW w:w="2175" w:type="dxa"/>
            <w:gridSpan w:val="2"/>
            <w:vAlign w:val="center"/>
          </w:tcPr>
          <w:p w:rsidR="009F1E1B" w:rsidRDefault="001B4DC7">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rsidR="009F1E1B" w:rsidRDefault="009F1E1B">
            <w:pPr>
              <w:snapToGrid w:val="0"/>
              <w:spacing w:after="0"/>
              <w:jc w:val="center"/>
              <w:rPr>
                <w:rFonts w:eastAsiaTheme="minorEastAsia"/>
                <w:sz w:val="18"/>
                <w:szCs w:val="15"/>
              </w:rPr>
            </w:pP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250 km</w:t>
            </w: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90 km</w:t>
            </w:r>
          </w:p>
        </w:tc>
        <w:tc>
          <w:tcPr>
            <w:tcW w:w="2138" w:type="dxa"/>
            <w:gridSpan w:val="4"/>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50 m</w:t>
            </w:r>
          </w:p>
        </w:tc>
      </w:tr>
      <w:tr w:rsidR="009F1E1B">
        <w:tc>
          <w:tcPr>
            <w:tcW w:w="9635" w:type="dxa"/>
            <w:gridSpan w:val="15"/>
            <w:vAlign w:val="center"/>
          </w:tcPr>
          <w:p w:rsidR="009F1E1B" w:rsidRDefault="001B4DC7">
            <w:pPr>
              <w:snapToGrid w:val="0"/>
              <w:spacing w:after="0"/>
              <w:jc w:val="center"/>
              <w:rPr>
                <w:rFonts w:eastAsiaTheme="minorEastAsia"/>
                <w:sz w:val="18"/>
                <w:szCs w:val="15"/>
              </w:rPr>
            </w:pPr>
            <w:r>
              <w:rPr>
                <w:rFonts w:eastAsiaTheme="minorEastAsia"/>
                <w:sz w:val="18"/>
                <w:szCs w:val="15"/>
              </w:rPr>
              <w:t>Payload characteristics for UL transmissions</w:t>
            </w:r>
          </w:p>
        </w:tc>
      </w:tr>
      <w:tr w:rsidR="009F1E1B">
        <w:tc>
          <w:tcPr>
            <w:tcW w:w="2175" w:type="dxa"/>
            <w:gridSpan w:val="2"/>
            <w:vAlign w:val="center"/>
          </w:tcPr>
          <w:p w:rsidR="009F1E1B" w:rsidRDefault="001B4DC7">
            <w:pPr>
              <w:snapToGrid w:val="0"/>
              <w:spacing w:after="0"/>
              <w:jc w:val="center"/>
              <w:rPr>
                <w:rFonts w:eastAsiaTheme="minorEastAsia"/>
                <w:sz w:val="18"/>
                <w:szCs w:val="15"/>
              </w:rPr>
            </w:pPr>
            <w:bookmarkStart w:id="1" w:name="OLE_LINK62"/>
            <w:r>
              <w:rPr>
                <w:rFonts w:eastAsiaTheme="minorEastAsia"/>
                <w:sz w:val="18"/>
                <w:szCs w:val="15"/>
              </w:rPr>
              <w:t>G/T</w:t>
            </w:r>
            <w:bookmarkEnd w:id="1"/>
          </w:p>
        </w:tc>
        <w:tc>
          <w:tcPr>
            <w:tcW w:w="1048" w:type="dxa"/>
            <w:vMerge w:val="restart"/>
            <w:vAlign w:val="center"/>
          </w:tcPr>
          <w:p w:rsidR="009F1E1B" w:rsidRDefault="001B4DC7">
            <w:pPr>
              <w:snapToGrid w:val="0"/>
              <w:spacing w:after="0"/>
              <w:jc w:val="center"/>
              <w:rPr>
                <w:rFonts w:eastAsiaTheme="minorEastAsia"/>
                <w:sz w:val="18"/>
                <w:szCs w:val="15"/>
              </w:rPr>
            </w:pPr>
            <w:r>
              <w:rPr>
                <w:rFonts w:eastAsiaTheme="minorEastAsia"/>
                <w:sz w:val="18"/>
                <w:szCs w:val="15"/>
              </w:rPr>
              <w:t>2 GHz</w:t>
            </w: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19 dB K</w:t>
            </w:r>
            <w:r>
              <w:rPr>
                <w:rFonts w:eastAsiaTheme="minorEastAsia"/>
                <w:sz w:val="18"/>
                <w:szCs w:val="15"/>
                <w:vertAlign w:val="superscript"/>
              </w:rPr>
              <w:t>-1</w:t>
            </w: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c>
          <w:tcPr>
            <w:tcW w:w="2138"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r>
      <w:tr w:rsidR="009F1E1B">
        <w:tc>
          <w:tcPr>
            <w:tcW w:w="2175" w:type="dxa"/>
            <w:gridSpan w:val="2"/>
            <w:vAlign w:val="center"/>
          </w:tcPr>
          <w:p w:rsidR="009F1E1B" w:rsidRDefault="001B4DC7">
            <w:pPr>
              <w:snapToGrid w:val="0"/>
              <w:spacing w:after="0"/>
              <w:jc w:val="center"/>
              <w:rPr>
                <w:rFonts w:eastAsiaTheme="minorEastAsia"/>
                <w:sz w:val="18"/>
                <w:szCs w:val="15"/>
              </w:rPr>
            </w:pPr>
            <w:r>
              <w:rPr>
                <w:rFonts w:eastAsiaTheme="minorEastAsia"/>
                <w:sz w:val="18"/>
                <w:szCs w:val="15"/>
              </w:rPr>
              <w:t>Satellite Rx max Gain</w:t>
            </w:r>
          </w:p>
        </w:tc>
        <w:tc>
          <w:tcPr>
            <w:tcW w:w="1048" w:type="dxa"/>
            <w:vMerge/>
            <w:vAlign w:val="center"/>
          </w:tcPr>
          <w:p w:rsidR="009F1E1B" w:rsidRDefault="009F1E1B">
            <w:pPr>
              <w:snapToGrid w:val="0"/>
              <w:spacing w:after="0"/>
              <w:jc w:val="center"/>
              <w:rPr>
                <w:rFonts w:eastAsiaTheme="minorEastAsia"/>
                <w:sz w:val="18"/>
                <w:szCs w:val="15"/>
              </w:rPr>
            </w:pP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51 dBi</w:t>
            </w:r>
          </w:p>
        </w:tc>
        <w:tc>
          <w:tcPr>
            <w:tcW w:w="2137"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30 dBi</w:t>
            </w:r>
          </w:p>
        </w:tc>
        <w:tc>
          <w:tcPr>
            <w:tcW w:w="2138" w:type="dxa"/>
            <w:gridSpan w:val="4"/>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30 dBi</w:t>
            </w:r>
          </w:p>
        </w:tc>
      </w:tr>
    </w:tbl>
    <w:p w:rsidR="009F1E1B" w:rsidRDefault="009F1E1B"/>
    <w:p w:rsidR="009F1E1B" w:rsidRPr="00F82412" w:rsidRDefault="001B4DC7">
      <w:pPr>
        <w:pStyle w:val="TAH"/>
        <w:spacing w:after="80"/>
        <w:rPr>
          <w:rFonts w:eastAsia="Calibri"/>
          <w:lang w:val="en-US"/>
        </w:rPr>
      </w:pPr>
      <w:r w:rsidRPr="00F82412">
        <w:rPr>
          <w:rFonts w:eastAsia="Calibri"/>
          <w:lang w:val="en-US"/>
        </w:rPr>
        <w:lastRenderedPageBreak/>
        <w:t>T</w:t>
      </w:r>
      <w:r w:rsidRPr="00F82412">
        <w:rPr>
          <w:rFonts w:eastAsia="Calibri" w:hint="eastAsia"/>
          <w:lang w:val="en-US"/>
        </w:rPr>
        <w:t>able 2.3-</w:t>
      </w:r>
      <w:r w:rsidRPr="00F82412">
        <w:rPr>
          <w:rFonts w:eastAsiaTheme="minorEastAsia" w:hint="eastAsia"/>
          <w:lang w:val="en-US" w:eastAsia="zh-CN"/>
        </w:rPr>
        <w:t>2</w:t>
      </w:r>
      <w:r w:rsidRPr="00F82412">
        <w:rPr>
          <w:rFonts w:eastAsia="Calibri" w:hint="eastAsia"/>
          <w:lang w:val="en-US"/>
        </w:rPr>
        <w:t xml:space="preserve"> Set-</w:t>
      </w:r>
      <w:r w:rsidRPr="00F82412">
        <w:rPr>
          <w:rFonts w:eastAsiaTheme="minorEastAsia" w:hint="eastAsia"/>
          <w:lang w:val="en-US" w:eastAsia="zh-CN"/>
        </w:rPr>
        <w:t>2</w:t>
      </w:r>
      <w:r w:rsidRPr="00F82412">
        <w:rPr>
          <w:rFonts w:eastAsia="Calibri" w:hint="eastAsia"/>
          <w:lang w:val="en-US"/>
        </w:rPr>
        <w:t xml:space="preserve">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748"/>
        <w:gridCol w:w="1798"/>
        <w:gridCol w:w="1863"/>
        <w:gridCol w:w="1863"/>
      </w:tblGrid>
      <w:tr w:rsidR="009F1E1B">
        <w:trPr>
          <w:jc w:val="center"/>
        </w:trPr>
        <w:tc>
          <w:tcPr>
            <w:tcW w:w="4043" w:type="dxa"/>
            <w:gridSpan w:val="2"/>
            <w:vAlign w:val="center"/>
          </w:tcPr>
          <w:p w:rsidR="009F1E1B" w:rsidRDefault="001B4DC7">
            <w:pPr>
              <w:snapToGrid w:val="0"/>
              <w:spacing w:after="0"/>
              <w:jc w:val="center"/>
              <w:rPr>
                <w:rFonts w:eastAsiaTheme="minorEastAsia"/>
                <w:sz w:val="18"/>
                <w:szCs w:val="15"/>
              </w:rPr>
            </w:pPr>
            <w:r>
              <w:rPr>
                <w:rFonts w:eastAsiaTheme="minorEastAsia"/>
                <w:sz w:val="18"/>
                <w:szCs w:val="15"/>
              </w:rPr>
              <w:t>Satellite orbit</w:t>
            </w:r>
          </w:p>
        </w:tc>
        <w:tc>
          <w:tcPr>
            <w:tcW w:w="1798"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GEO</w:t>
            </w:r>
          </w:p>
        </w:tc>
        <w:tc>
          <w:tcPr>
            <w:tcW w:w="1863"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LEO-1200</w:t>
            </w:r>
          </w:p>
        </w:tc>
        <w:tc>
          <w:tcPr>
            <w:tcW w:w="1863" w:type="dxa"/>
          </w:tcPr>
          <w:p w:rsidR="009F1E1B" w:rsidRDefault="001B4DC7">
            <w:pPr>
              <w:snapToGrid w:val="0"/>
              <w:spacing w:after="0"/>
              <w:jc w:val="center"/>
              <w:rPr>
                <w:rFonts w:eastAsiaTheme="minorEastAsia"/>
                <w:sz w:val="18"/>
                <w:szCs w:val="15"/>
              </w:rPr>
            </w:pPr>
            <w:r>
              <w:rPr>
                <w:rFonts w:eastAsiaTheme="minorEastAsia"/>
                <w:sz w:val="18"/>
                <w:szCs w:val="15"/>
              </w:rPr>
              <w:t>LEO-600</w:t>
            </w:r>
          </w:p>
        </w:tc>
      </w:tr>
      <w:tr w:rsidR="009F1E1B">
        <w:trPr>
          <w:jc w:val="center"/>
        </w:trPr>
        <w:tc>
          <w:tcPr>
            <w:tcW w:w="4043" w:type="dxa"/>
            <w:gridSpan w:val="2"/>
            <w:vAlign w:val="center"/>
          </w:tcPr>
          <w:p w:rsidR="009F1E1B" w:rsidRDefault="001B4DC7">
            <w:pPr>
              <w:snapToGrid w:val="0"/>
              <w:spacing w:after="0"/>
              <w:jc w:val="center"/>
              <w:rPr>
                <w:rFonts w:eastAsiaTheme="minorEastAsia"/>
                <w:sz w:val="18"/>
                <w:szCs w:val="15"/>
              </w:rPr>
            </w:pPr>
            <w:r>
              <w:rPr>
                <w:rFonts w:eastAsiaTheme="minorEastAsia"/>
                <w:sz w:val="18"/>
                <w:szCs w:val="15"/>
              </w:rPr>
              <w:t>Satellite altitude</w:t>
            </w:r>
          </w:p>
        </w:tc>
        <w:tc>
          <w:tcPr>
            <w:tcW w:w="1798"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35786 km</w:t>
            </w:r>
          </w:p>
        </w:tc>
        <w:tc>
          <w:tcPr>
            <w:tcW w:w="1863"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1200 km</w:t>
            </w:r>
          </w:p>
        </w:tc>
        <w:tc>
          <w:tcPr>
            <w:tcW w:w="1863" w:type="dxa"/>
          </w:tcPr>
          <w:p w:rsidR="009F1E1B" w:rsidRDefault="001B4DC7">
            <w:pPr>
              <w:snapToGrid w:val="0"/>
              <w:spacing w:after="0"/>
              <w:jc w:val="center"/>
              <w:rPr>
                <w:rFonts w:eastAsiaTheme="minorEastAsia"/>
                <w:sz w:val="18"/>
                <w:szCs w:val="15"/>
              </w:rPr>
            </w:pPr>
            <w:r>
              <w:rPr>
                <w:rFonts w:eastAsiaTheme="minorEastAsia"/>
                <w:sz w:val="18"/>
                <w:szCs w:val="15"/>
              </w:rPr>
              <w:t>600 km</w:t>
            </w:r>
          </w:p>
        </w:tc>
      </w:tr>
      <w:tr w:rsidR="009F1E1B">
        <w:trPr>
          <w:jc w:val="center"/>
        </w:trPr>
        <w:tc>
          <w:tcPr>
            <w:tcW w:w="7704"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Payload characteristics for DL transmissions</w:t>
            </w:r>
          </w:p>
        </w:tc>
        <w:tc>
          <w:tcPr>
            <w:tcW w:w="1863" w:type="dxa"/>
          </w:tcPr>
          <w:p w:rsidR="009F1E1B" w:rsidRDefault="009F1E1B">
            <w:pPr>
              <w:snapToGrid w:val="0"/>
              <w:spacing w:after="0"/>
              <w:jc w:val="center"/>
              <w:rPr>
                <w:rFonts w:eastAsiaTheme="minorEastAsia"/>
                <w:sz w:val="18"/>
                <w:szCs w:val="15"/>
              </w:rPr>
            </w:pPr>
          </w:p>
        </w:tc>
      </w:tr>
      <w:tr w:rsidR="009F1E1B">
        <w:trPr>
          <w:jc w:val="center"/>
        </w:trPr>
        <w:tc>
          <w:tcPr>
            <w:tcW w:w="2295"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Satellite EIRP density</w:t>
            </w:r>
          </w:p>
        </w:tc>
        <w:tc>
          <w:tcPr>
            <w:tcW w:w="1748" w:type="dxa"/>
            <w:vMerge w:val="restart"/>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2GHz</w:t>
            </w:r>
          </w:p>
        </w:tc>
        <w:tc>
          <w:tcPr>
            <w:tcW w:w="1798"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5</w:t>
            </w:r>
            <w:r>
              <w:rPr>
                <w:rFonts w:eastAsiaTheme="minorEastAsia" w:hint="eastAsia"/>
                <w:sz w:val="18"/>
                <w:szCs w:val="15"/>
              </w:rPr>
              <w:t>3.5</w:t>
            </w:r>
            <w:r>
              <w:rPr>
                <w:rFonts w:eastAsiaTheme="minorEastAsia"/>
                <w:sz w:val="18"/>
                <w:szCs w:val="15"/>
              </w:rPr>
              <w:t xml:space="preserve"> dBW/MHz</w:t>
            </w:r>
          </w:p>
        </w:tc>
        <w:tc>
          <w:tcPr>
            <w:tcW w:w="1863" w:type="dxa"/>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34</w:t>
            </w:r>
            <w:r>
              <w:rPr>
                <w:rFonts w:eastAsiaTheme="minorEastAsia"/>
                <w:sz w:val="18"/>
                <w:szCs w:val="15"/>
              </w:rPr>
              <w:t xml:space="preserve"> dBW/MHz</w:t>
            </w:r>
          </w:p>
        </w:tc>
        <w:tc>
          <w:tcPr>
            <w:tcW w:w="1863" w:type="dxa"/>
          </w:tcPr>
          <w:p w:rsidR="009F1E1B" w:rsidRDefault="001B4DC7">
            <w:pPr>
              <w:snapToGrid w:val="0"/>
              <w:spacing w:after="0"/>
              <w:jc w:val="center"/>
              <w:rPr>
                <w:rFonts w:eastAsiaTheme="minorEastAsia"/>
                <w:sz w:val="18"/>
                <w:szCs w:val="15"/>
              </w:rPr>
            </w:pPr>
            <w:r>
              <w:rPr>
                <w:rFonts w:eastAsiaTheme="minorEastAsia" w:hint="eastAsia"/>
                <w:sz w:val="18"/>
                <w:szCs w:val="15"/>
              </w:rPr>
              <w:t>28 dBW/MHz</w:t>
            </w:r>
          </w:p>
        </w:tc>
      </w:tr>
      <w:tr w:rsidR="009F1E1B">
        <w:trPr>
          <w:jc w:val="center"/>
        </w:trPr>
        <w:tc>
          <w:tcPr>
            <w:tcW w:w="2295"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Satellite Tx max Gain</w:t>
            </w:r>
          </w:p>
        </w:tc>
        <w:tc>
          <w:tcPr>
            <w:tcW w:w="1748" w:type="dxa"/>
            <w:vMerge/>
            <w:vAlign w:val="center"/>
          </w:tcPr>
          <w:p w:rsidR="009F1E1B" w:rsidRDefault="009F1E1B">
            <w:pPr>
              <w:snapToGrid w:val="0"/>
              <w:spacing w:after="0"/>
              <w:jc w:val="center"/>
              <w:rPr>
                <w:rFonts w:eastAsiaTheme="minorEastAsia"/>
                <w:sz w:val="18"/>
                <w:szCs w:val="15"/>
              </w:rPr>
            </w:pPr>
          </w:p>
        </w:tc>
        <w:tc>
          <w:tcPr>
            <w:tcW w:w="1798" w:type="dxa"/>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45.5</w:t>
            </w:r>
            <w:r>
              <w:rPr>
                <w:rFonts w:eastAsiaTheme="minorEastAsia"/>
                <w:sz w:val="18"/>
                <w:szCs w:val="15"/>
              </w:rPr>
              <w:t xml:space="preserve"> dBi</w:t>
            </w:r>
          </w:p>
        </w:tc>
        <w:tc>
          <w:tcPr>
            <w:tcW w:w="1863" w:type="dxa"/>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dBi</w:t>
            </w:r>
          </w:p>
        </w:tc>
        <w:tc>
          <w:tcPr>
            <w:tcW w:w="1863" w:type="dxa"/>
          </w:tcPr>
          <w:p w:rsidR="009F1E1B" w:rsidRDefault="001B4DC7">
            <w:pPr>
              <w:snapToGrid w:val="0"/>
              <w:spacing w:after="0"/>
              <w:jc w:val="center"/>
              <w:rPr>
                <w:rFonts w:eastAsiaTheme="minorEastAsia"/>
                <w:sz w:val="18"/>
                <w:szCs w:val="15"/>
              </w:rPr>
            </w:pPr>
            <w:r>
              <w:rPr>
                <w:rFonts w:eastAsiaTheme="minorEastAsia" w:hint="eastAsia"/>
                <w:sz w:val="18"/>
                <w:szCs w:val="15"/>
              </w:rPr>
              <w:t>24</w:t>
            </w:r>
          </w:p>
        </w:tc>
      </w:tr>
      <w:tr w:rsidR="009F1E1B">
        <w:trPr>
          <w:jc w:val="center"/>
        </w:trPr>
        <w:tc>
          <w:tcPr>
            <w:tcW w:w="2295"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Channel bandwidth</w:t>
            </w:r>
          </w:p>
        </w:tc>
        <w:tc>
          <w:tcPr>
            <w:tcW w:w="1748" w:type="dxa"/>
            <w:vMerge/>
            <w:vAlign w:val="center"/>
          </w:tcPr>
          <w:p w:rsidR="009F1E1B" w:rsidRDefault="009F1E1B">
            <w:pPr>
              <w:snapToGrid w:val="0"/>
              <w:spacing w:after="0"/>
              <w:jc w:val="center"/>
              <w:rPr>
                <w:rFonts w:eastAsiaTheme="minorEastAsia"/>
                <w:sz w:val="18"/>
                <w:szCs w:val="15"/>
              </w:rPr>
            </w:pPr>
          </w:p>
        </w:tc>
        <w:tc>
          <w:tcPr>
            <w:tcW w:w="1798" w:type="dxa"/>
            <w:vAlign w:val="center"/>
          </w:tcPr>
          <w:p w:rsidR="009F1E1B" w:rsidRDefault="001B4DC7">
            <w:pPr>
              <w:snapToGrid w:val="0"/>
              <w:spacing w:after="0"/>
              <w:jc w:val="center"/>
              <w:rPr>
                <w:rFonts w:eastAsiaTheme="minorEastAsia"/>
                <w:sz w:val="18"/>
                <w:szCs w:val="15"/>
              </w:rPr>
            </w:pPr>
            <w:r>
              <w:rPr>
                <w:rFonts w:eastAsiaTheme="minorEastAsia"/>
                <w:sz w:val="18"/>
                <w:szCs w:val="15"/>
                <w:lang w:eastAsia="zh-CN"/>
              </w:rPr>
              <w:t>5/10/15/20MHz</w:t>
            </w:r>
          </w:p>
        </w:tc>
        <w:tc>
          <w:tcPr>
            <w:tcW w:w="1863" w:type="dxa"/>
            <w:vAlign w:val="center"/>
          </w:tcPr>
          <w:p w:rsidR="009F1E1B" w:rsidRDefault="001B4DC7">
            <w:pPr>
              <w:snapToGrid w:val="0"/>
              <w:spacing w:after="0"/>
              <w:jc w:val="center"/>
              <w:rPr>
                <w:rFonts w:eastAsiaTheme="minorEastAsia"/>
                <w:sz w:val="18"/>
                <w:szCs w:val="15"/>
              </w:rPr>
            </w:pPr>
            <w:r>
              <w:rPr>
                <w:rFonts w:eastAsiaTheme="minorEastAsia"/>
                <w:sz w:val="18"/>
                <w:szCs w:val="15"/>
                <w:lang w:eastAsia="zh-CN"/>
              </w:rPr>
              <w:t>5/10/15/20MHz</w:t>
            </w:r>
          </w:p>
        </w:tc>
        <w:tc>
          <w:tcPr>
            <w:tcW w:w="1863" w:type="dxa"/>
          </w:tcPr>
          <w:p w:rsidR="009F1E1B" w:rsidRDefault="001B4DC7">
            <w:pPr>
              <w:snapToGrid w:val="0"/>
              <w:spacing w:after="0"/>
              <w:jc w:val="center"/>
              <w:rPr>
                <w:rFonts w:eastAsiaTheme="minorEastAsia"/>
                <w:sz w:val="18"/>
                <w:szCs w:val="15"/>
              </w:rPr>
            </w:pPr>
            <w:r>
              <w:rPr>
                <w:rFonts w:eastAsiaTheme="minorEastAsia"/>
                <w:sz w:val="18"/>
                <w:szCs w:val="15"/>
                <w:lang w:eastAsia="zh-CN"/>
              </w:rPr>
              <w:t>5/10/15/20MHz</w:t>
            </w:r>
          </w:p>
        </w:tc>
      </w:tr>
      <w:tr w:rsidR="009F1E1B">
        <w:trPr>
          <w:jc w:val="center"/>
        </w:trPr>
        <w:tc>
          <w:tcPr>
            <w:tcW w:w="2295"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3dB beamwidth</w:t>
            </w:r>
          </w:p>
        </w:tc>
        <w:tc>
          <w:tcPr>
            <w:tcW w:w="1748" w:type="dxa"/>
            <w:vMerge/>
            <w:vAlign w:val="center"/>
          </w:tcPr>
          <w:p w:rsidR="009F1E1B" w:rsidRDefault="009F1E1B">
            <w:pPr>
              <w:snapToGrid w:val="0"/>
              <w:spacing w:after="0"/>
              <w:jc w:val="center"/>
              <w:rPr>
                <w:rFonts w:eastAsiaTheme="minorEastAsia"/>
                <w:sz w:val="18"/>
                <w:szCs w:val="15"/>
              </w:rPr>
            </w:pPr>
          </w:p>
        </w:tc>
        <w:tc>
          <w:tcPr>
            <w:tcW w:w="1798"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0.</w:t>
            </w:r>
            <w:r>
              <w:rPr>
                <w:rFonts w:eastAsiaTheme="minorEastAsia" w:hint="eastAsia"/>
                <w:sz w:val="18"/>
                <w:szCs w:val="15"/>
              </w:rPr>
              <w:t>7353</w:t>
            </w:r>
            <w:r>
              <w:rPr>
                <w:rFonts w:eastAsiaTheme="minorEastAsia"/>
                <w:sz w:val="18"/>
                <w:szCs w:val="15"/>
              </w:rPr>
              <w:t xml:space="preserve"> deg</w:t>
            </w:r>
          </w:p>
        </w:tc>
        <w:tc>
          <w:tcPr>
            <w:tcW w:w="1863" w:type="dxa"/>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8.8320</w:t>
            </w:r>
            <w:r>
              <w:rPr>
                <w:rFonts w:eastAsiaTheme="minorEastAsia"/>
                <w:sz w:val="18"/>
                <w:szCs w:val="15"/>
              </w:rPr>
              <w:t xml:space="preserve"> deg</w:t>
            </w:r>
          </w:p>
        </w:tc>
        <w:tc>
          <w:tcPr>
            <w:tcW w:w="1863" w:type="dxa"/>
          </w:tcPr>
          <w:p w:rsidR="009F1E1B" w:rsidRDefault="001B4DC7">
            <w:pPr>
              <w:snapToGrid w:val="0"/>
              <w:spacing w:after="0"/>
              <w:jc w:val="center"/>
              <w:rPr>
                <w:rFonts w:eastAsiaTheme="minorEastAsia"/>
                <w:sz w:val="18"/>
                <w:szCs w:val="15"/>
              </w:rPr>
            </w:pPr>
            <w:r>
              <w:rPr>
                <w:rFonts w:eastAsiaTheme="minorEastAsia" w:hint="eastAsia"/>
                <w:sz w:val="18"/>
                <w:szCs w:val="15"/>
              </w:rPr>
              <w:t>8.8320 deg</w:t>
            </w:r>
          </w:p>
        </w:tc>
      </w:tr>
      <w:tr w:rsidR="009F1E1B">
        <w:trPr>
          <w:jc w:val="center"/>
        </w:trPr>
        <w:tc>
          <w:tcPr>
            <w:tcW w:w="2295"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Satellite beam diameter</w:t>
            </w:r>
          </w:p>
        </w:tc>
        <w:tc>
          <w:tcPr>
            <w:tcW w:w="1748" w:type="dxa"/>
            <w:vMerge/>
            <w:vAlign w:val="center"/>
          </w:tcPr>
          <w:p w:rsidR="009F1E1B" w:rsidRDefault="009F1E1B">
            <w:pPr>
              <w:snapToGrid w:val="0"/>
              <w:spacing w:after="0"/>
              <w:jc w:val="center"/>
              <w:rPr>
                <w:rFonts w:eastAsiaTheme="minorEastAsia"/>
                <w:sz w:val="18"/>
                <w:szCs w:val="15"/>
              </w:rPr>
            </w:pPr>
          </w:p>
        </w:tc>
        <w:tc>
          <w:tcPr>
            <w:tcW w:w="1798" w:type="dxa"/>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45</w:t>
            </w:r>
            <w:r>
              <w:rPr>
                <w:rFonts w:eastAsiaTheme="minorEastAsia"/>
                <w:sz w:val="18"/>
                <w:szCs w:val="15"/>
              </w:rPr>
              <w:t>0 km</w:t>
            </w:r>
          </w:p>
        </w:tc>
        <w:tc>
          <w:tcPr>
            <w:tcW w:w="1863" w:type="dxa"/>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1</w:t>
            </w:r>
            <w:r>
              <w:rPr>
                <w:rFonts w:eastAsiaTheme="minorEastAsia"/>
                <w:sz w:val="18"/>
                <w:szCs w:val="15"/>
              </w:rPr>
              <w:t>90 km</w:t>
            </w:r>
          </w:p>
        </w:tc>
        <w:tc>
          <w:tcPr>
            <w:tcW w:w="1863" w:type="dxa"/>
          </w:tcPr>
          <w:p w:rsidR="009F1E1B" w:rsidRDefault="001B4DC7">
            <w:pPr>
              <w:snapToGrid w:val="0"/>
              <w:spacing w:after="0"/>
              <w:jc w:val="center"/>
              <w:rPr>
                <w:rFonts w:eastAsiaTheme="minorEastAsia"/>
                <w:sz w:val="18"/>
                <w:szCs w:val="15"/>
              </w:rPr>
            </w:pPr>
            <w:r>
              <w:rPr>
                <w:rFonts w:eastAsiaTheme="minorEastAsia" w:hint="eastAsia"/>
                <w:sz w:val="18"/>
                <w:szCs w:val="15"/>
              </w:rPr>
              <w:t>90 km</w:t>
            </w:r>
          </w:p>
        </w:tc>
      </w:tr>
      <w:tr w:rsidR="009F1E1B">
        <w:trPr>
          <w:jc w:val="center"/>
        </w:trPr>
        <w:tc>
          <w:tcPr>
            <w:tcW w:w="7704" w:type="dxa"/>
            <w:gridSpan w:val="4"/>
            <w:vAlign w:val="center"/>
          </w:tcPr>
          <w:p w:rsidR="009F1E1B" w:rsidRDefault="001B4DC7">
            <w:pPr>
              <w:snapToGrid w:val="0"/>
              <w:spacing w:after="0"/>
              <w:jc w:val="center"/>
              <w:rPr>
                <w:rFonts w:eastAsiaTheme="minorEastAsia"/>
                <w:sz w:val="18"/>
                <w:szCs w:val="15"/>
              </w:rPr>
            </w:pPr>
            <w:r>
              <w:rPr>
                <w:rFonts w:eastAsiaTheme="minorEastAsia"/>
                <w:sz w:val="18"/>
                <w:szCs w:val="15"/>
              </w:rPr>
              <w:t>Payload characteristics for UL transmissions</w:t>
            </w:r>
          </w:p>
        </w:tc>
        <w:tc>
          <w:tcPr>
            <w:tcW w:w="1863" w:type="dxa"/>
          </w:tcPr>
          <w:p w:rsidR="009F1E1B" w:rsidRDefault="009F1E1B">
            <w:pPr>
              <w:snapToGrid w:val="0"/>
              <w:spacing w:after="0"/>
              <w:jc w:val="center"/>
              <w:rPr>
                <w:rFonts w:eastAsiaTheme="minorEastAsia"/>
                <w:sz w:val="18"/>
                <w:szCs w:val="15"/>
              </w:rPr>
            </w:pPr>
          </w:p>
        </w:tc>
      </w:tr>
      <w:tr w:rsidR="009F1E1B">
        <w:trPr>
          <w:jc w:val="center"/>
        </w:trPr>
        <w:tc>
          <w:tcPr>
            <w:tcW w:w="2295"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G/T</w:t>
            </w:r>
          </w:p>
        </w:tc>
        <w:tc>
          <w:tcPr>
            <w:tcW w:w="1748" w:type="dxa"/>
            <w:vMerge w:val="restart"/>
            <w:vAlign w:val="center"/>
          </w:tcPr>
          <w:p w:rsidR="009F1E1B" w:rsidRDefault="001B4DC7">
            <w:pPr>
              <w:snapToGrid w:val="0"/>
              <w:spacing w:after="0"/>
              <w:jc w:val="center"/>
              <w:rPr>
                <w:rFonts w:eastAsiaTheme="minorEastAsia"/>
                <w:sz w:val="18"/>
                <w:szCs w:val="15"/>
              </w:rPr>
            </w:pPr>
            <w:r>
              <w:rPr>
                <w:rFonts w:eastAsiaTheme="minorEastAsia"/>
                <w:sz w:val="18"/>
                <w:szCs w:val="15"/>
              </w:rPr>
              <w:t>2 GHz</w:t>
            </w:r>
          </w:p>
        </w:tc>
        <w:tc>
          <w:tcPr>
            <w:tcW w:w="1798"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1</w:t>
            </w:r>
            <w:r>
              <w:rPr>
                <w:rFonts w:eastAsiaTheme="minorEastAsia" w:hint="eastAsia"/>
                <w:sz w:val="18"/>
                <w:szCs w:val="15"/>
              </w:rPr>
              <w:t>4</w:t>
            </w:r>
            <w:r>
              <w:rPr>
                <w:rFonts w:eastAsiaTheme="minorEastAsia"/>
                <w:sz w:val="18"/>
                <w:szCs w:val="15"/>
              </w:rPr>
              <w:t xml:space="preserve"> dB K</w:t>
            </w:r>
            <w:r>
              <w:rPr>
                <w:rFonts w:eastAsiaTheme="minorEastAsia"/>
                <w:sz w:val="18"/>
                <w:szCs w:val="15"/>
                <w:vertAlign w:val="superscript"/>
              </w:rPr>
              <w:t>-1</w:t>
            </w:r>
          </w:p>
        </w:tc>
        <w:tc>
          <w:tcPr>
            <w:tcW w:w="1863" w:type="dxa"/>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-4.9</w:t>
            </w:r>
            <w:r>
              <w:rPr>
                <w:rFonts w:eastAsiaTheme="minorEastAsia"/>
                <w:sz w:val="18"/>
                <w:szCs w:val="15"/>
              </w:rPr>
              <w:t xml:space="preserve"> dB K</w:t>
            </w:r>
            <w:r>
              <w:rPr>
                <w:rFonts w:eastAsiaTheme="minorEastAsia"/>
                <w:sz w:val="18"/>
                <w:szCs w:val="15"/>
                <w:vertAlign w:val="superscript"/>
              </w:rPr>
              <w:t>-1</w:t>
            </w:r>
          </w:p>
        </w:tc>
        <w:tc>
          <w:tcPr>
            <w:tcW w:w="1863" w:type="dxa"/>
          </w:tcPr>
          <w:p w:rsidR="009F1E1B" w:rsidRDefault="001B4DC7">
            <w:pPr>
              <w:snapToGrid w:val="0"/>
              <w:spacing w:after="0"/>
              <w:jc w:val="center"/>
              <w:rPr>
                <w:rFonts w:eastAsiaTheme="minorEastAsia"/>
                <w:sz w:val="18"/>
                <w:szCs w:val="15"/>
              </w:rPr>
            </w:pPr>
            <w:r>
              <w:t>-4.9 dB K</w:t>
            </w:r>
            <w:r>
              <w:rPr>
                <w:vertAlign w:val="superscript"/>
              </w:rPr>
              <w:t>-1</w:t>
            </w:r>
          </w:p>
        </w:tc>
      </w:tr>
      <w:tr w:rsidR="009F1E1B">
        <w:trPr>
          <w:jc w:val="center"/>
        </w:trPr>
        <w:tc>
          <w:tcPr>
            <w:tcW w:w="2295" w:type="dxa"/>
            <w:vAlign w:val="center"/>
          </w:tcPr>
          <w:p w:rsidR="009F1E1B" w:rsidRDefault="001B4DC7">
            <w:pPr>
              <w:snapToGrid w:val="0"/>
              <w:spacing w:after="0"/>
              <w:jc w:val="center"/>
              <w:rPr>
                <w:rFonts w:eastAsiaTheme="minorEastAsia"/>
                <w:sz w:val="18"/>
                <w:szCs w:val="15"/>
              </w:rPr>
            </w:pPr>
            <w:r>
              <w:rPr>
                <w:rFonts w:eastAsiaTheme="minorEastAsia"/>
                <w:sz w:val="18"/>
                <w:szCs w:val="15"/>
              </w:rPr>
              <w:t>Satellite Rx max Gain</w:t>
            </w:r>
          </w:p>
        </w:tc>
        <w:tc>
          <w:tcPr>
            <w:tcW w:w="1748" w:type="dxa"/>
            <w:vMerge/>
            <w:vAlign w:val="center"/>
          </w:tcPr>
          <w:p w:rsidR="009F1E1B" w:rsidRDefault="009F1E1B">
            <w:pPr>
              <w:snapToGrid w:val="0"/>
              <w:spacing w:after="0"/>
              <w:jc w:val="center"/>
              <w:rPr>
                <w:rFonts w:eastAsiaTheme="minorEastAsia"/>
                <w:sz w:val="18"/>
                <w:szCs w:val="15"/>
              </w:rPr>
            </w:pPr>
          </w:p>
        </w:tc>
        <w:tc>
          <w:tcPr>
            <w:tcW w:w="1798" w:type="dxa"/>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45.5</w:t>
            </w:r>
            <w:r>
              <w:rPr>
                <w:rFonts w:eastAsiaTheme="minorEastAsia"/>
                <w:sz w:val="18"/>
                <w:szCs w:val="15"/>
              </w:rPr>
              <w:t xml:space="preserve"> dBi</w:t>
            </w:r>
          </w:p>
        </w:tc>
        <w:tc>
          <w:tcPr>
            <w:tcW w:w="1863" w:type="dxa"/>
            <w:vAlign w:val="center"/>
          </w:tcPr>
          <w:p w:rsidR="009F1E1B" w:rsidRDefault="001B4DC7">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dBi</w:t>
            </w:r>
          </w:p>
        </w:tc>
        <w:tc>
          <w:tcPr>
            <w:tcW w:w="1863" w:type="dxa"/>
          </w:tcPr>
          <w:p w:rsidR="009F1E1B" w:rsidRDefault="001B4DC7">
            <w:pPr>
              <w:snapToGrid w:val="0"/>
              <w:spacing w:after="0"/>
              <w:jc w:val="center"/>
              <w:rPr>
                <w:rFonts w:eastAsiaTheme="minorEastAsia"/>
                <w:sz w:val="18"/>
                <w:szCs w:val="15"/>
              </w:rPr>
            </w:pPr>
            <w:r>
              <w:t>24 dBi</w:t>
            </w:r>
          </w:p>
        </w:tc>
      </w:tr>
    </w:tbl>
    <w:p w:rsidR="009F1E1B" w:rsidRDefault="009F1E1B"/>
    <w:p w:rsidR="009F1E1B" w:rsidRDefault="001B4DC7">
      <w:pPr>
        <w:pStyle w:val="TAH"/>
        <w:spacing w:after="80"/>
        <w:rPr>
          <w:rFonts w:eastAsia="Calibri"/>
        </w:rPr>
      </w:pPr>
      <w:bookmarkStart w:id="2" w:name="OLE_LINK1"/>
      <w:r>
        <w:rPr>
          <w:rFonts w:eastAsia="Calibri"/>
        </w:rPr>
        <w:t>T</w:t>
      </w:r>
      <w:r>
        <w:rPr>
          <w:rFonts w:eastAsia="Calibri" w:hint="eastAsia"/>
        </w:rPr>
        <w:t>able 2.3-</w:t>
      </w:r>
      <w:r>
        <w:rPr>
          <w:rFonts w:eastAsia="Calibri"/>
        </w:rPr>
        <w:t>3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9F1E1B">
        <w:tc>
          <w:tcPr>
            <w:tcW w:w="1679" w:type="pct"/>
            <w:tcBorders>
              <w:top w:val="single" w:sz="4" w:space="0" w:color="auto"/>
              <w:left w:val="single" w:sz="4" w:space="0" w:color="auto"/>
              <w:bottom w:val="single" w:sz="4" w:space="0" w:color="auto"/>
              <w:right w:val="single" w:sz="4" w:space="0" w:color="auto"/>
            </w:tcBorders>
          </w:tcPr>
          <w:bookmarkEnd w:id="2"/>
          <w:p w:rsidR="009F1E1B" w:rsidRDefault="001B4DC7">
            <w:pPr>
              <w:snapToGrid w:val="0"/>
              <w:spacing w:after="0"/>
              <w:jc w:val="center"/>
              <w:rPr>
                <w:rFonts w:eastAsiaTheme="minorEastAsia"/>
                <w:b/>
                <w:sz w:val="18"/>
                <w:szCs w:val="15"/>
              </w:rPr>
            </w:pPr>
            <w:r>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rsidR="009F1E1B" w:rsidRDefault="001B4DC7">
            <w:pPr>
              <w:snapToGrid w:val="0"/>
              <w:spacing w:after="0"/>
              <w:jc w:val="center"/>
              <w:rPr>
                <w:rFonts w:eastAsiaTheme="minorEastAsia"/>
                <w:b/>
                <w:sz w:val="18"/>
                <w:szCs w:val="15"/>
              </w:rPr>
            </w:pPr>
            <w:r>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rsidR="009F1E1B" w:rsidRDefault="001B4DC7">
            <w:pPr>
              <w:snapToGrid w:val="0"/>
              <w:spacing w:after="0"/>
              <w:jc w:val="center"/>
              <w:rPr>
                <w:rFonts w:eastAsiaTheme="minorEastAsia"/>
                <w:b/>
                <w:sz w:val="18"/>
                <w:szCs w:val="15"/>
              </w:rPr>
            </w:pPr>
            <w:r>
              <w:rPr>
                <w:rFonts w:eastAsiaTheme="minorEastAsia" w:hint="eastAsia"/>
                <w:b/>
                <w:sz w:val="18"/>
                <w:szCs w:val="15"/>
              </w:rPr>
              <w:t>R</w:t>
            </w:r>
            <w:r>
              <w:rPr>
                <w:rFonts w:eastAsiaTheme="minorEastAsia"/>
                <w:b/>
                <w:sz w:val="18"/>
                <w:szCs w:val="15"/>
              </w:rPr>
              <w:t>emark</w:t>
            </w:r>
          </w:p>
        </w:tc>
      </w:tr>
      <w:tr w:rsidR="009F1E1B">
        <w:tc>
          <w:tcPr>
            <w:tcW w:w="1679" w:type="pct"/>
            <w:tcBorders>
              <w:top w:val="single" w:sz="4" w:space="0" w:color="auto"/>
              <w:left w:val="single" w:sz="4" w:space="0" w:color="auto"/>
              <w:bottom w:val="single" w:sz="4" w:space="0" w:color="auto"/>
              <w:right w:val="single" w:sz="4" w:space="0" w:color="auto"/>
            </w:tcBorders>
          </w:tcPr>
          <w:p w:rsidR="009F1E1B" w:rsidRDefault="001B4DC7">
            <w:pPr>
              <w:snapToGrid w:val="0"/>
              <w:spacing w:after="0"/>
              <w:jc w:val="center"/>
              <w:rPr>
                <w:rFonts w:eastAsiaTheme="minorEastAsia"/>
                <w:sz w:val="18"/>
                <w:szCs w:val="15"/>
              </w:rPr>
            </w:pPr>
            <w:r>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rsidR="009F1E1B" w:rsidRDefault="001B4DC7">
            <w:pPr>
              <w:snapToGrid w:val="0"/>
              <w:spacing w:after="0"/>
              <w:jc w:val="center"/>
              <w:rPr>
                <w:rFonts w:eastAsiaTheme="minorEastAsia"/>
                <w:sz w:val="18"/>
                <w:szCs w:val="15"/>
              </w:rPr>
            </w:pPr>
            <w:r>
              <w:rPr>
                <w:rFonts w:eastAsiaTheme="minorEastAsia"/>
                <w:sz w:val="18"/>
                <w:szCs w:val="15"/>
              </w:rPr>
              <w:t>2GHz</w:t>
            </w:r>
          </w:p>
        </w:tc>
        <w:tc>
          <w:tcPr>
            <w:tcW w:w="1323" w:type="pct"/>
            <w:tcBorders>
              <w:top w:val="single" w:sz="4" w:space="0" w:color="auto"/>
              <w:left w:val="single" w:sz="4" w:space="0" w:color="auto"/>
              <w:bottom w:val="single" w:sz="4" w:space="0" w:color="auto"/>
              <w:right w:val="single" w:sz="4" w:space="0" w:color="auto"/>
            </w:tcBorders>
          </w:tcPr>
          <w:p w:rsidR="009F1E1B" w:rsidRDefault="009F1E1B">
            <w:pPr>
              <w:snapToGrid w:val="0"/>
              <w:spacing w:after="0"/>
              <w:jc w:val="center"/>
              <w:rPr>
                <w:rFonts w:eastAsiaTheme="minorEastAsia"/>
                <w:sz w:val="18"/>
                <w:szCs w:val="15"/>
              </w:rPr>
            </w:pPr>
          </w:p>
        </w:tc>
      </w:tr>
      <w:tr w:rsidR="009F1E1B">
        <w:tc>
          <w:tcPr>
            <w:tcW w:w="1679" w:type="pct"/>
            <w:tcBorders>
              <w:top w:val="single" w:sz="4" w:space="0" w:color="auto"/>
              <w:left w:val="single" w:sz="4" w:space="0" w:color="auto"/>
              <w:bottom w:val="single" w:sz="4" w:space="0" w:color="auto"/>
              <w:right w:val="single" w:sz="4" w:space="0" w:color="auto"/>
            </w:tcBorders>
          </w:tcPr>
          <w:p w:rsidR="009F1E1B" w:rsidRDefault="001B4DC7">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rsidR="009F1E1B" w:rsidRPr="00D035CF" w:rsidRDefault="00A654B9" w:rsidP="00D035CF">
            <w:pPr>
              <w:spacing w:after="0"/>
              <w:rPr>
                <w:highlight w:val="green"/>
              </w:rPr>
            </w:pPr>
            <w:r w:rsidRPr="00D035CF">
              <w:rPr>
                <w:rFonts w:eastAsiaTheme="minorEastAsia"/>
                <w:sz w:val="18"/>
                <w:szCs w:val="15"/>
              </w:rPr>
              <w:t xml:space="preserve">9 UEs and 2RBs per UE </w:t>
            </w:r>
            <w:r w:rsidRPr="00D035CF">
              <w:rPr>
                <w:rFonts w:eastAsiaTheme="minorEastAsia" w:hint="eastAsia"/>
                <w:sz w:val="18"/>
                <w:szCs w:val="15"/>
              </w:rPr>
              <w:t>for</w:t>
            </w:r>
            <w:r w:rsidRPr="00D035CF">
              <w:rPr>
                <w:rFonts w:eastAsiaTheme="minorEastAsia"/>
                <w:sz w:val="18"/>
                <w:szCs w:val="15"/>
              </w:rPr>
              <w:t xml:space="preserve"> </w:t>
            </w:r>
            <w:r w:rsidRPr="00D035CF">
              <w:rPr>
                <w:rFonts w:eastAsiaTheme="minorEastAsia" w:hint="eastAsia"/>
                <w:sz w:val="18"/>
                <w:szCs w:val="15"/>
              </w:rPr>
              <w:t>GEO</w:t>
            </w:r>
            <w:r w:rsidRPr="00D035CF">
              <w:rPr>
                <w:rFonts w:eastAsiaTheme="minorEastAsia"/>
                <w:sz w:val="18"/>
                <w:szCs w:val="15"/>
              </w:rPr>
              <w:t xml:space="preserve"> </w:t>
            </w:r>
            <w:r w:rsidRPr="00D035CF">
              <w:rPr>
                <w:rFonts w:eastAsiaTheme="minorEastAsia" w:hint="eastAsia"/>
                <w:sz w:val="18"/>
                <w:szCs w:val="15"/>
              </w:rPr>
              <w:t>and</w:t>
            </w:r>
            <w:r w:rsidRPr="00D035CF">
              <w:rPr>
                <w:rFonts w:eastAsiaTheme="minorEastAsia"/>
                <w:sz w:val="18"/>
                <w:szCs w:val="15"/>
              </w:rPr>
              <w:t xml:space="preserve"> </w:t>
            </w:r>
            <w:r w:rsidRPr="00D035CF">
              <w:rPr>
                <w:rFonts w:eastAsiaTheme="minorEastAsia" w:hint="eastAsia"/>
                <w:sz w:val="18"/>
                <w:szCs w:val="15"/>
              </w:rPr>
              <w:t>LEO</w:t>
            </w:r>
            <w:r w:rsidR="00D035CF" w:rsidRPr="00D035CF">
              <w:rPr>
                <w:rFonts w:eastAsiaTheme="minorEastAsia"/>
                <w:sz w:val="18"/>
                <w:szCs w:val="15"/>
                <w:vertAlign w:val="superscript"/>
              </w:rPr>
              <w:t>1</w:t>
            </w:r>
          </w:p>
        </w:tc>
        <w:tc>
          <w:tcPr>
            <w:tcW w:w="1323" w:type="pct"/>
            <w:tcBorders>
              <w:top w:val="single" w:sz="4" w:space="0" w:color="auto"/>
              <w:left w:val="single" w:sz="4" w:space="0" w:color="auto"/>
              <w:bottom w:val="single" w:sz="4" w:space="0" w:color="auto"/>
              <w:right w:val="single" w:sz="4" w:space="0" w:color="auto"/>
            </w:tcBorders>
          </w:tcPr>
          <w:p w:rsidR="009F1E1B" w:rsidRDefault="009F1E1B">
            <w:pPr>
              <w:snapToGrid w:val="0"/>
              <w:spacing w:after="0"/>
              <w:jc w:val="center"/>
              <w:rPr>
                <w:rFonts w:eastAsiaTheme="minorEastAsia"/>
                <w:sz w:val="18"/>
                <w:szCs w:val="15"/>
                <w:lang w:eastAsia="zh-CN"/>
              </w:rPr>
            </w:pPr>
          </w:p>
        </w:tc>
      </w:tr>
      <w:tr w:rsidR="009F1E1B">
        <w:tc>
          <w:tcPr>
            <w:tcW w:w="1679" w:type="pct"/>
            <w:tcBorders>
              <w:top w:val="single" w:sz="4" w:space="0" w:color="auto"/>
              <w:left w:val="single" w:sz="4" w:space="0" w:color="auto"/>
              <w:bottom w:val="single" w:sz="4" w:space="0" w:color="auto"/>
              <w:right w:val="single" w:sz="4" w:space="0" w:color="auto"/>
            </w:tcBorders>
          </w:tcPr>
          <w:p w:rsidR="009F1E1B" w:rsidRDefault="001B4DC7">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rsidR="009F1E1B" w:rsidRDefault="001B4DC7">
            <w:pPr>
              <w:snapToGrid w:val="0"/>
              <w:spacing w:after="0"/>
              <w:jc w:val="center"/>
              <w:rPr>
                <w:rFonts w:eastAsiaTheme="minorEastAsia"/>
                <w:sz w:val="18"/>
                <w:szCs w:val="15"/>
              </w:rPr>
            </w:pPr>
            <w:r>
              <w:rPr>
                <w:rFonts w:eastAsiaTheme="minorEastAsia"/>
                <w:sz w:val="18"/>
                <w:szCs w:val="15"/>
              </w:rPr>
              <w:t>1</w:t>
            </w:r>
          </w:p>
        </w:tc>
        <w:tc>
          <w:tcPr>
            <w:tcW w:w="1323" w:type="pct"/>
            <w:tcBorders>
              <w:top w:val="single" w:sz="4" w:space="0" w:color="auto"/>
              <w:left w:val="single" w:sz="4" w:space="0" w:color="auto"/>
              <w:bottom w:val="single" w:sz="4" w:space="0" w:color="auto"/>
              <w:right w:val="single" w:sz="4" w:space="0" w:color="auto"/>
            </w:tcBorders>
          </w:tcPr>
          <w:p w:rsidR="009F1E1B" w:rsidRDefault="001B4DC7">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ame with TN</w:t>
            </w:r>
          </w:p>
        </w:tc>
      </w:tr>
      <w:tr w:rsidR="009F1E1B">
        <w:tc>
          <w:tcPr>
            <w:tcW w:w="1679" w:type="pct"/>
            <w:tcBorders>
              <w:top w:val="single" w:sz="4" w:space="0" w:color="auto"/>
              <w:left w:val="single" w:sz="4" w:space="0" w:color="auto"/>
              <w:bottom w:val="single" w:sz="4" w:space="0" w:color="auto"/>
              <w:right w:val="single" w:sz="4" w:space="0" w:color="auto"/>
            </w:tcBorders>
          </w:tcPr>
          <w:p w:rsidR="009F1E1B" w:rsidRDefault="001B4DC7">
            <w:pPr>
              <w:snapToGrid w:val="0"/>
              <w:spacing w:after="0"/>
              <w:jc w:val="center"/>
              <w:rPr>
                <w:rFonts w:eastAsiaTheme="minorEastAsia"/>
                <w:sz w:val="18"/>
                <w:szCs w:val="15"/>
              </w:rPr>
            </w:pPr>
            <w:r>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rsidR="009F1E1B" w:rsidRDefault="001B4DC7">
            <w:pPr>
              <w:snapToGrid w:val="0"/>
              <w:spacing w:after="0"/>
              <w:jc w:val="center"/>
              <w:rPr>
                <w:rFonts w:eastAsiaTheme="minorEastAsia"/>
                <w:sz w:val="18"/>
                <w:szCs w:val="15"/>
              </w:rPr>
            </w:pPr>
            <w:r>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rsidR="009F1E1B" w:rsidRDefault="009F1E1B">
            <w:pPr>
              <w:snapToGrid w:val="0"/>
              <w:spacing w:after="0"/>
              <w:jc w:val="center"/>
              <w:rPr>
                <w:rFonts w:eastAsiaTheme="minorEastAsia"/>
                <w:sz w:val="18"/>
                <w:szCs w:val="15"/>
              </w:rPr>
            </w:pPr>
          </w:p>
        </w:tc>
      </w:tr>
      <w:tr w:rsidR="009F1E1B">
        <w:tc>
          <w:tcPr>
            <w:tcW w:w="1679" w:type="pct"/>
            <w:tcBorders>
              <w:top w:val="single" w:sz="4" w:space="0" w:color="auto"/>
              <w:left w:val="single" w:sz="4" w:space="0" w:color="auto"/>
              <w:bottom w:val="single" w:sz="4" w:space="0" w:color="auto"/>
              <w:right w:val="single" w:sz="4" w:space="0" w:color="auto"/>
            </w:tcBorders>
          </w:tcPr>
          <w:p w:rsidR="009F1E1B" w:rsidRDefault="001B4DC7">
            <w:pPr>
              <w:snapToGrid w:val="0"/>
              <w:spacing w:after="0"/>
              <w:jc w:val="center"/>
              <w:rPr>
                <w:rFonts w:eastAsiaTheme="minorEastAsia"/>
                <w:sz w:val="18"/>
                <w:szCs w:val="15"/>
              </w:rPr>
            </w:pPr>
            <w:r>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rsidR="009F1E1B" w:rsidRDefault="001B4DC7">
            <w:pPr>
              <w:snapToGrid w:val="0"/>
              <w:spacing w:after="0"/>
              <w:jc w:val="center"/>
              <w:rPr>
                <w:rFonts w:eastAsiaTheme="minorEastAsia"/>
                <w:sz w:val="18"/>
                <w:szCs w:val="15"/>
              </w:rPr>
            </w:pPr>
            <w:r>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rsidR="009F1E1B" w:rsidRDefault="009F1E1B">
            <w:pPr>
              <w:snapToGrid w:val="0"/>
              <w:spacing w:after="0"/>
              <w:jc w:val="center"/>
              <w:rPr>
                <w:rFonts w:eastAsiaTheme="minorEastAsia"/>
                <w:sz w:val="18"/>
                <w:szCs w:val="15"/>
              </w:rPr>
            </w:pPr>
          </w:p>
        </w:tc>
      </w:tr>
      <w:tr w:rsidR="009F1E1B">
        <w:tc>
          <w:tcPr>
            <w:tcW w:w="1679" w:type="pct"/>
            <w:tcBorders>
              <w:top w:val="single" w:sz="4" w:space="0" w:color="auto"/>
              <w:left w:val="single" w:sz="4" w:space="0" w:color="auto"/>
              <w:bottom w:val="single" w:sz="4" w:space="0" w:color="auto"/>
              <w:right w:val="single" w:sz="4" w:space="0" w:color="auto"/>
            </w:tcBorders>
          </w:tcPr>
          <w:p w:rsidR="009F1E1B" w:rsidRDefault="001B4DC7">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rsidR="009F1E1B" w:rsidRDefault="001B4DC7">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2.6.2</w:t>
            </w:r>
          </w:p>
        </w:tc>
        <w:tc>
          <w:tcPr>
            <w:tcW w:w="1323" w:type="pct"/>
            <w:tcBorders>
              <w:top w:val="single" w:sz="4" w:space="0" w:color="auto"/>
              <w:left w:val="single" w:sz="4" w:space="0" w:color="auto"/>
              <w:bottom w:val="single" w:sz="4" w:space="0" w:color="auto"/>
              <w:right w:val="single" w:sz="4" w:space="0" w:color="auto"/>
            </w:tcBorders>
          </w:tcPr>
          <w:p w:rsidR="009F1E1B" w:rsidRDefault="009F1E1B">
            <w:pPr>
              <w:snapToGrid w:val="0"/>
              <w:spacing w:after="0"/>
              <w:jc w:val="center"/>
              <w:rPr>
                <w:rFonts w:eastAsiaTheme="minorEastAsia"/>
                <w:sz w:val="18"/>
                <w:szCs w:val="15"/>
                <w:lang w:eastAsia="zh-CN"/>
              </w:rPr>
            </w:pPr>
          </w:p>
        </w:tc>
      </w:tr>
      <w:tr w:rsidR="009F1E1B">
        <w:tc>
          <w:tcPr>
            <w:tcW w:w="1679" w:type="pct"/>
            <w:tcBorders>
              <w:top w:val="single" w:sz="4" w:space="0" w:color="auto"/>
              <w:left w:val="single" w:sz="4" w:space="0" w:color="auto"/>
              <w:bottom w:val="single" w:sz="4" w:space="0" w:color="auto"/>
              <w:right w:val="single" w:sz="4" w:space="0" w:color="auto"/>
            </w:tcBorders>
          </w:tcPr>
          <w:p w:rsidR="009F1E1B" w:rsidRDefault="001B4DC7">
            <w:pPr>
              <w:snapToGrid w:val="0"/>
              <w:spacing w:after="0"/>
              <w:jc w:val="center"/>
              <w:rPr>
                <w:rFonts w:eastAsiaTheme="minorEastAsia"/>
                <w:sz w:val="18"/>
                <w:szCs w:val="15"/>
              </w:rPr>
            </w:pPr>
            <w:r>
              <w:rPr>
                <w:rFonts w:eastAsiaTheme="minorEastAsia"/>
                <w:sz w:val="18"/>
                <w:szCs w:val="15"/>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rsidR="009F1E1B" w:rsidRDefault="001B4DC7">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2.3-3-1</w:t>
            </w:r>
          </w:p>
        </w:tc>
        <w:tc>
          <w:tcPr>
            <w:tcW w:w="1323" w:type="pct"/>
            <w:tcBorders>
              <w:top w:val="single" w:sz="4" w:space="0" w:color="auto"/>
              <w:left w:val="single" w:sz="4" w:space="0" w:color="auto"/>
              <w:bottom w:val="single" w:sz="4" w:space="0" w:color="auto"/>
              <w:right w:val="single" w:sz="4" w:space="0" w:color="auto"/>
            </w:tcBorders>
          </w:tcPr>
          <w:p w:rsidR="009F1E1B" w:rsidRDefault="009F1E1B">
            <w:pPr>
              <w:snapToGrid w:val="0"/>
              <w:spacing w:after="0"/>
              <w:jc w:val="center"/>
              <w:rPr>
                <w:rFonts w:eastAsiaTheme="minorEastAsia"/>
                <w:sz w:val="18"/>
                <w:szCs w:val="15"/>
                <w:lang w:eastAsia="zh-CN"/>
              </w:rPr>
            </w:pPr>
          </w:p>
        </w:tc>
      </w:tr>
      <w:tr w:rsidR="009F1E1B">
        <w:tc>
          <w:tcPr>
            <w:tcW w:w="1679" w:type="pct"/>
            <w:tcBorders>
              <w:top w:val="single" w:sz="4" w:space="0" w:color="auto"/>
              <w:left w:val="single" w:sz="4" w:space="0" w:color="auto"/>
              <w:bottom w:val="single" w:sz="4" w:space="0" w:color="auto"/>
              <w:right w:val="single" w:sz="4" w:space="0" w:color="auto"/>
            </w:tcBorders>
          </w:tcPr>
          <w:p w:rsidR="009F1E1B" w:rsidRDefault="001B4DC7">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rsidR="009F1E1B" w:rsidRDefault="001B4DC7">
            <w:pPr>
              <w:snapToGrid w:val="0"/>
              <w:spacing w:after="0"/>
              <w:jc w:val="center"/>
              <w:rPr>
                <w:rFonts w:eastAsiaTheme="minorEastAsia"/>
                <w:sz w:val="18"/>
                <w:szCs w:val="15"/>
                <w:lang w:eastAsia="zh-CN"/>
              </w:rPr>
            </w:pPr>
            <w:r w:rsidRPr="00BF21BD">
              <w:rPr>
                <w:rFonts w:eastAsiaTheme="minorEastAsia"/>
                <w:sz w:val="18"/>
                <w:szCs w:val="15"/>
                <w:lang w:eastAsia="zh-CN"/>
              </w:rPr>
              <w:t>3dB</w:t>
            </w:r>
          </w:p>
        </w:tc>
        <w:tc>
          <w:tcPr>
            <w:tcW w:w="1323" w:type="pct"/>
            <w:tcBorders>
              <w:top w:val="single" w:sz="4" w:space="0" w:color="auto"/>
              <w:left w:val="single" w:sz="4" w:space="0" w:color="auto"/>
              <w:bottom w:val="single" w:sz="4" w:space="0" w:color="auto"/>
              <w:right w:val="single" w:sz="4" w:space="0" w:color="auto"/>
            </w:tcBorders>
          </w:tcPr>
          <w:p w:rsidR="009F1E1B" w:rsidRDefault="009F1E1B">
            <w:pPr>
              <w:snapToGrid w:val="0"/>
              <w:spacing w:after="0"/>
              <w:jc w:val="center"/>
              <w:rPr>
                <w:rFonts w:eastAsiaTheme="minorEastAsia"/>
                <w:sz w:val="18"/>
                <w:szCs w:val="15"/>
                <w:lang w:eastAsia="zh-CN"/>
              </w:rPr>
            </w:pPr>
          </w:p>
        </w:tc>
      </w:tr>
      <w:tr w:rsidR="009F1E1B">
        <w:tc>
          <w:tcPr>
            <w:tcW w:w="5000" w:type="pct"/>
            <w:gridSpan w:val="3"/>
            <w:tcBorders>
              <w:top w:val="single" w:sz="4" w:space="0" w:color="auto"/>
              <w:left w:val="single" w:sz="4" w:space="0" w:color="auto"/>
              <w:bottom w:val="single" w:sz="4" w:space="0" w:color="auto"/>
              <w:right w:val="single" w:sz="4" w:space="0" w:color="auto"/>
            </w:tcBorders>
          </w:tcPr>
          <w:p w:rsidR="00D035CF" w:rsidRPr="00BF21BD" w:rsidRDefault="00D035CF">
            <w:pPr>
              <w:snapToGrid w:val="0"/>
              <w:spacing w:after="0"/>
              <w:rPr>
                <w:rFonts w:eastAsiaTheme="minorEastAsia"/>
                <w:sz w:val="18"/>
                <w:szCs w:val="18"/>
                <w:lang w:eastAsia="zh-CN"/>
              </w:rPr>
            </w:pPr>
            <w:r>
              <w:rPr>
                <w:rFonts w:eastAsiaTheme="minorEastAsia" w:hint="eastAsia"/>
                <w:sz w:val="18"/>
                <w:szCs w:val="18"/>
                <w:lang w:eastAsia="zh-CN"/>
              </w:rPr>
              <w:t>Note</w:t>
            </w:r>
            <w:r>
              <w:rPr>
                <w:rFonts w:eastAsiaTheme="minorEastAsia"/>
                <w:sz w:val="18"/>
                <w:szCs w:val="18"/>
                <w:lang w:eastAsia="zh-CN"/>
              </w:rPr>
              <w:t xml:space="preserve"> 1</w:t>
            </w:r>
            <w:r>
              <w:rPr>
                <w:rFonts w:eastAsiaTheme="minorEastAsia" w:hint="eastAsia"/>
                <w:sz w:val="18"/>
                <w:szCs w:val="18"/>
                <w:lang w:eastAsia="zh-CN"/>
              </w:rPr>
              <w:t>:</w:t>
            </w:r>
            <w:r>
              <w:rPr>
                <w:rFonts w:eastAsiaTheme="minorEastAsia"/>
                <w:sz w:val="18"/>
                <w:szCs w:val="18"/>
                <w:lang w:eastAsia="zh-CN"/>
              </w:rPr>
              <w:t xml:space="preserve"> </w:t>
            </w:r>
            <w:r w:rsidRPr="00D035CF">
              <w:rPr>
                <w:rFonts w:eastAsiaTheme="minorEastAsia"/>
                <w:sz w:val="18"/>
                <w:szCs w:val="18"/>
                <w:lang w:eastAsia="zh-CN"/>
              </w:rPr>
              <w:t>UEs are equally splitted inside the channel bandwidth into ACIR 3 regions</w:t>
            </w:r>
            <w:r>
              <w:rPr>
                <w:rFonts w:eastAsiaTheme="minorEastAsia"/>
                <w:sz w:val="18"/>
                <w:szCs w:val="18"/>
                <w:lang w:eastAsia="zh-CN"/>
              </w:rPr>
              <w:t xml:space="preserve">. </w:t>
            </w:r>
            <w:r w:rsidRPr="00BF21BD">
              <w:rPr>
                <w:rFonts w:eastAsiaTheme="minorEastAsia"/>
                <w:sz w:val="18"/>
                <w:szCs w:val="18"/>
                <w:lang w:eastAsia="zh-CN"/>
              </w:rPr>
              <w:t>Scheduled PRB position for UE1 per satellite beam should be also fully aligned to simulate the worst case for co-channel interference and this is also aligned with full bufffer case.</w:t>
            </w:r>
          </w:p>
          <w:p w:rsidR="00D035CF" w:rsidRDefault="00D035CF" w:rsidP="007E0A1B">
            <w:pPr>
              <w:snapToGrid w:val="0"/>
              <w:spacing w:after="0"/>
              <w:jc w:val="center"/>
              <w:rPr>
                <w:rFonts w:eastAsiaTheme="minorEastAsia"/>
                <w:sz w:val="18"/>
                <w:szCs w:val="18"/>
                <w:lang w:eastAsia="zh-CN"/>
              </w:rPr>
            </w:pPr>
            <w:r w:rsidRPr="00BF21BD">
              <w:rPr>
                <w:rFonts w:ascii="Arial" w:eastAsia="Malgun Gothic" w:hAnsi="Arial" w:cs="Arial"/>
                <w:noProof/>
                <w:sz w:val="18"/>
                <w:szCs w:val="18"/>
                <w:lang w:val="en-US" w:eastAsia="zh-CN"/>
              </w:rPr>
              <w:drawing>
                <wp:inline distT="0" distB="0" distL="0" distR="0" wp14:anchorId="7FC61818" wp14:editId="01F208E5">
                  <wp:extent cx="2934544" cy="2358801"/>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4841" cy="2367077"/>
                          </a:xfrm>
                          <a:prstGeom prst="rect">
                            <a:avLst/>
                          </a:prstGeom>
                          <a:noFill/>
                          <a:ln>
                            <a:noFill/>
                          </a:ln>
                        </pic:spPr>
                      </pic:pic>
                    </a:graphicData>
                  </a:graphic>
                </wp:inline>
              </w:drawing>
            </w:r>
          </w:p>
        </w:tc>
      </w:tr>
    </w:tbl>
    <w:p w:rsidR="009F1E1B" w:rsidRDefault="009F1E1B">
      <w:pPr>
        <w:snapToGrid w:val="0"/>
        <w:spacing w:after="0"/>
        <w:rPr>
          <w:rFonts w:eastAsiaTheme="minorEastAsia"/>
          <w:sz w:val="18"/>
          <w:szCs w:val="15"/>
        </w:rPr>
      </w:pPr>
    </w:p>
    <w:p w:rsidR="009F1E1B" w:rsidRPr="00F82412" w:rsidRDefault="001B4DC7">
      <w:pPr>
        <w:pStyle w:val="TAH"/>
        <w:spacing w:after="80"/>
        <w:rPr>
          <w:rFonts w:eastAsiaTheme="minorEastAsia"/>
          <w:szCs w:val="15"/>
          <w:lang w:val="en-US" w:eastAsia="zh-CN"/>
        </w:rPr>
      </w:pPr>
      <w:r w:rsidRPr="00F82412">
        <w:rPr>
          <w:rFonts w:eastAsia="Calibri"/>
          <w:lang w:val="en-US"/>
        </w:rPr>
        <w:t>Table 2.3-3-1 NTN satellite Noise figure in dB</w:t>
      </w:r>
    </w:p>
    <w:tbl>
      <w:tblPr>
        <w:tblStyle w:val="af3"/>
        <w:tblW w:w="7940" w:type="dxa"/>
        <w:jc w:val="center"/>
        <w:tblLook w:val="04A0" w:firstRow="1" w:lastRow="0" w:firstColumn="1" w:lastColumn="0" w:noHBand="0" w:noVBand="1"/>
      </w:tblPr>
      <w:tblGrid>
        <w:gridCol w:w="1985"/>
        <w:gridCol w:w="1845"/>
        <w:gridCol w:w="1985"/>
        <w:gridCol w:w="2125"/>
      </w:tblGrid>
      <w:tr w:rsidR="009F1E1B">
        <w:trPr>
          <w:jc w:val="center"/>
        </w:trPr>
        <w:tc>
          <w:tcPr>
            <w:tcW w:w="1980" w:type="dxa"/>
          </w:tcPr>
          <w:p w:rsidR="009F1E1B" w:rsidRDefault="001B4DC7">
            <w:pPr>
              <w:overflowPunct/>
              <w:snapToGrid w:val="0"/>
              <w:spacing w:after="0"/>
              <w:textAlignment w:val="auto"/>
              <w:rPr>
                <w:rFonts w:eastAsiaTheme="minorEastAsia"/>
                <w:sz w:val="18"/>
                <w:szCs w:val="15"/>
              </w:rPr>
            </w:pPr>
            <w:r>
              <w:rPr>
                <w:rFonts w:eastAsiaTheme="minorEastAsia"/>
                <w:b/>
                <w:bCs/>
                <w:sz w:val="18"/>
                <w:szCs w:val="15"/>
              </w:rPr>
              <w:t>Satellite</w:t>
            </w:r>
          </w:p>
        </w:tc>
        <w:tc>
          <w:tcPr>
            <w:tcW w:w="1840" w:type="dxa"/>
          </w:tcPr>
          <w:p w:rsidR="009F1E1B" w:rsidRDefault="001B4DC7">
            <w:pPr>
              <w:overflowPunct/>
              <w:snapToGrid w:val="0"/>
              <w:spacing w:after="0"/>
              <w:textAlignment w:val="auto"/>
              <w:rPr>
                <w:rFonts w:eastAsiaTheme="minorEastAsia"/>
                <w:sz w:val="18"/>
                <w:szCs w:val="15"/>
              </w:rPr>
            </w:pPr>
            <w:r>
              <w:rPr>
                <w:rFonts w:eastAsiaTheme="minorEastAsia"/>
                <w:b/>
                <w:bCs/>
                <w:sz w:val="18"/>
                <w:szCs w:val="15"/>
              </w:rPr>
              <w:t>GEO</w:t>
            </w:r>
          </w:p>
        </w:tc>
        <w:tc>
          <w:tcPr>
            <w:tcW w:w="1980" w:type="dxa"/>
          </w:tcPr>
          <w:p w:rsidR="009F1E1B" w:rsidRDefault="001B4DC7">
            <w:pPr>
              <w:overflowPunct/>
              <w:snapToGrid w:val="0"/>
              <w:spacing w:after="0"/>
              <w:textAlignment w:val="auto"/>
              <w:rPr>
                <w:rFonts w:eastAsiaTheme="minorEastAsia"/>
                <w:sz w:val="18"/>
                <w:szCs w:val="15"/>
              </w:rPr>
            </w:pPr>
            <w:r>
              <w:rPr>
                <w:rFonts w:eastAsiaTheme="minorEastAsia"/>
                <w:b/>
                <w:bCs/>
                <w:sz w:val="18"/>
                <w:szCs w:val="15"/>
              </w:rPr>
              <w:t>LEO 600</w:t>
            </w:r>
          </w:p>
        </w:tc>
        <w:tc>
          <w:tcPr>
            <w:tcW w:w="2120" w:type="dxa"/>
          </w:tcPr>
          <w:p w:rsidR="009F1E1B" w:rsidRDefault="001B4DC7">
            <w:pPr>
              <w:overflowPunct/>
              <w:snapToGrid w:val="0"/>
              <w:spacing w:after="0"/>
              <w:textAlignment w:val="auto"/>
              <w:rPr>
                <w:rFonts w:eastAsiaTheme="minorEastAsia"/>
                <w:sz w:val="18"/>
                <w:szCs w:val="15"/>
              </w:rPr>
            </w:pPr>
            <w:r>
              <w:rPr>
                <w:rFonts w:eastAsiaTheme="minorEastAsia"/>
                <w:b/>
                <w:bCs/>
                <w:sz w:val="18"/>
                <w:szCs w:val="15"/>
              </w:rPr>
              <w:t>LEO 1200</w:t>
            </w:r>
          </w:p>
        </w:tc>
      </w:tr>
      <w:tr w:rsidR="009F1E1B">
        <w:trPr>
          <w:jc w:val="center"/>
        </w:trPr>
        <w:tc>
          <w:tcPr>
            <w:tcW w:w="1980" w:type="dxa"/>
          </w:tcPr>
          <w:p w:rsidR="009F1E1B" w:rsidRDefault="001B4DC7">
            <w:pPr>
              <w:overflowPunct/>
              <w:snapToGrid w:val="0"/>
              <w:spacing w:after="0"/>
              <w:textAlignment w:val="auto"/>
              <w:rPr>
                <w:rFonts w:eastAsiaTheme="minorEastAsia"/>
                <w:sz w:val="18"/>
                <w:szCs w:val="15"/>
              </w:rPr>
            </w:pPr>
            <w:r>
              <w:rPr>
                <w:rFonts w:eastAsiaTheme="minorEastAsia"/>
                <w:b/>
                <w:bCs/>
                <w:sz w:val="18"/>
                <w:szCs w:val="15"/>
              </w:rPr>
              <w:t>G/T (dB K</w:t>
            </w:r>
            <w:r>
              <w:rPr>
                <w:rFonts w:eastAsiaTheme="minorEastAsia"/>
                <w:b/>
                <w:bCs/>
                <w:sz w:val="18"/>
                <w:szCs w:val="15"/>
                <w:vertAlign w:val="superscript"/>
              </w:rPr>
              <w:t>-1</w:t>
            </w:r>
            <w:r>
              <w:rPr>
                <w:rFonts w:eastAsiaTheme="minorEastAsia"/>
                <w:b/>
                <w:bCs/>
                <w:sz w:val="18"/>
                <w:szCs w:val="15"/>
              </w:rPr>
              <w:t>)</w:t>
            </w:r>
          </w:p>
        </w:tc>
        <w:tc>
          <w:tcPr>
            <w:tcW w:w="1840" w:type="dxa"/>
          </w:tcPr>
          <w:p w:rsidR="009F1E1B" w:rsidRDefault="001B4DC7">
            <w:pPr>
              <w:overflowPunct/>
              <w:snapToGrid w:val="0"/>
              <w:spacing w:after="0"/>
              <w:textAlignment w:val="auto"/>
              <w:rPr>
                <w:rFonts w:eastAsiaTheme="minorEastAsia"/>
                <w:sz w:val="18"/>
                <w:szCs w:val="15"/>
              </w:rPr>
            </w:pPr>
            <w:r>
              <w:rPr>
                <w:rFonts w:eastAsiaTheme="minorEastAsia"/>
                <w:sz w:val="18"/>
                <w:szCs w:val="15"/>
              </w:rPr>
              <w:t>19</w:t>
            </w:r>
          </w:p>
        </w:tc>
        <w:tc>
          <w:tcPr>
            <w:tcW w:w="1980" w:type="dxa"/>
          </w:tcPr>
          <w:p w:rsidR="009F1E1B" w:rsidRDefault="001B4DC7">
            <w:pPr>
              <w:overflowPunct/>
              <w:snapToGrid w:val="0"/>
              <w:spacing w:after="0"/>
              <w:textAlignment w:val="auto"/>
              <w:rPr>
                <w:rFonts w:eastAsiaTheme="minorEastAsia"/>
                <w:sz w:val="18"/>
                <w:szCs w:val="15"/>
              </w:rPr>
            </w:pPr>
            <w:r>
              <w:rPr>
                <w:rFonts w:eastAsiaTheme="minorEastAsia"/>
                <w:sz w:val="18"/>
                <w:szCs w:val="15"/>
              </w:rPr>
              <w:t>1.1</w:t>
            </w:r>
          </w:p>
        </w:tc>
        <w:tc>
          <w:tcPr>
            <w:tcW w:w="2120" w:type="dxa"/>
          </w:tcPr>
          <w:p w:rsidR="009F1E1B" w:rsidRDefault="001B4DC7">
            <w:pPr>
              <w:overflowPunct/>
              <w:snapToGrid w:val="0"/>
              <w:spacing w:after="0"/>
              <w:textAlignment w:val="auto"/>
              <w:rPr>
                <w:rFonts w:eastAsiaTheme="minorEastAsia"/>
                <w:sz w:val="18"/>
                <w:szCs w:val="15"/>
              </w:rPr>
            </w:pPr>
            <w:r>
              <w:rPr>
                <w:rFonts w:eastAsiaTheme="minorEastAsia"/>
                <w:sz w:val="18"/>
                <w:szCs w:val="15"/>
              </w:rPr>
              <w:t>1.1</w:t>
            </w:r>
          </w:p>
        </w:tc>
      </w:tr>
      <w:tr w:rsidR="009F1E1B">
        <w:trPr>
          <w:jc w:val="center"/>
        </w:trPr>
        <w:tc>
          <w:tcPr>
            <w:tcW w:w="1980" w:type="dxa"/>
          </w:tcPr>
          <w:p w:rsidR="009F1E1B" w:rsidRDefault="001B4DC7">
            <w:pPr>
              <w:overflowPunct/>
              <w:snapToGrid w:val="0"/>
              <w:spacing w:after="0"/>
              <w:textAlignment w:val="auto"/>
              <w:rPr>
                <w:rFonts w:eastAsiaTheme="minorEastAsia"/>
                <w:sz w:val="18"/>
                <w:szCs w:val="15"/>
              </w:rPr>
            </w:pPr>
            <w:r>
              <w:rPr>
                <w:rFonts w:eastAsiaTheme="minorEastAsia"/>
                <w:b/>
                <w:bCs/>
                <w:sz w:val="18"/>
                <w:szCs w:val="15"/>
              </w:rPr>
              <w:t>G_Rx (dBi)</w:t>
            </w:r>
          </w:p>
        </w:tc>
        <w:tc>
          <w:tcPr>
            <w:tcW w:w="1840" w:type="dxa"/>
          </w:tcPr>
          <w:p w:rsidR="009F1E1B" w:rsidRDefault="001B4DC7">
            <w:pPr>
              <w:overflowPunct/>
              <w:snapToGrid w:val="0"/>
              <w:spacing w:after="0"/>
              <w:textAlignment w:val="auto"/>
              <w:rPr>
                <w:rFonts w:eastAsiaTheme="minorEastAsia"/>
                <w:sz w:val="18"/>
                <w:szCs w:val="15"/>
              </w:rPr>
            </w:pPr>
            <w:r>
              <w:rPr>
                <w:rFonts w:eastAsiaTheme="minorEastAsia"/>
                <w:sz w:val="18"/>
                <w:szCs w:val="15"/>
              </w:rPr>
              <w:t>51</w:t>
            </w:r>
          </w:p>
        </w:tc>
        <w:tc>
          <w:tcPr>
            <w:tcW w:w="1980" w:type="dxa"/>
          </w:tcPr>
          <w:p w:rsidR="009F1E1B" w:rsidRDefault="001B4DC7">
            <w:pPr>
              <w:overflowPunct/>
              <w:snapToGrid w:val="0"/>
              <w:spacing w:after="0"/>
              <w:textAlignment w:val="auto"/>
              <w:rPr>
                <w:rFonts w:eastAsiaTheme="minorEastAsia"/>
                <w:sz w:val="18"/>
                <w:szCs w:val="15"/>
              </w:rPr>
            </w:pPr>
            <w:r>
              <w:rPr>
                <w:rFonts w:eastAsiaTheme="minorEastAsia"/>
                <w:sz w:val="18"/>
                <w:szCs w:val="15"/>
              </w:rPr>
              <w:t>30</w:t>
            </w:r>
          </w:p>
        </w:tc>
        <w:tc>
          <w:tcPr>
            <w:tcW w:w="2120" w:type="dxa"/>
          </w:tcPr>
          <w:p w:rsidR="009F1E1B" w:rsidRDefault="001B4DC7">
            <w:pPr>
              <w:overflowPunct/>
              <w:snapToGrid w:val="0"/>
              <w:spacing w:after="0"/>
              <w:textAlignment w:val="auto"/>
              <w:rPr>
                <w:rFonts w:eastAsiaTheme="minorEastAsia"/>
                <w:sz w:val="18"/>
                <w:szCs w:val="15"/>
              </w:rPr>
            </w:pPr>
            <w:r>
              <w:rPr>
                <w:rFonts w:eastAsiaTheme="minorEastAsia"/>
                <w:sz w:val="18"/>
                <w:szCs w:val="15"/>
              </w:rPr>
              <w:t>30</w:t>
            </w:r>
          </w:p>
        </w:tc>
      </w:tr>
      <w:tr w:rsidR="009F1E1B">
        <w:trPr>
          <w:jc w:val="center"/>
        </w:trPr>
        <w:tc>
          <w:tcPr>
            <w:tcW w:w="1980" w:type="dxa"/>
          </w:tcPr>
          <w:p w:rsidR="009F1E1B" w:rsidRDefault="001B4DC7">
            <w:pPr>
              <w:overflowPunct/>
              <w:snapToGrid w:val="0"/>
              <w:spacing w:after="0"/>
              <w:textAlignment w:val="auto"/>
              <w:rPr>
                <w:rFonts w:eastAsiaTheme="minorEastAsia"/>
                <w:sz w:val="18"/>
                <w:szCs w:val="15"/>
              </w:rPr>
            </w:pPr>
            <w:r>
              <w:rPr>
                <w:rFonts w:eastAsiaTheme="minorEastAsia"/>
                <w:b/>
                <w:bCs/>
                <w:sz w:val="18"/>
                <w:szCs w:val="15"/>
              </w:rPr>
              <w:t>NF (dB)</w:t>
            </w:r>
          </w:p>
        </w:tc>
        <w:tc>
          <w:tcPr>
            <w:tcW w:w="1840" w:type="dxa"/>
          </w:tcPr>
          <w:p w:rsidR="009F1E1B" w:rsidRDefault="001B4DC7">
            <w:pPr>
              <w:overflowPunct/>
              <w:snapToGrid w:val="0"/>
              <w:spacing w:after="0"/>
              <w:textAlignment w:val="auto"/>
              <w:rPr>
                <w:rFonts w:eastAsiaTheme="minorEastAsia"/>
                <w:sz w:val="18"/>
                <w:szCs w:val="15"/>
              </w:rPr>
            </w:pPr>
            <w:r>
              <w:rPr>
                <w:rFonts w:eastAsiaTheme="minorEastAsia"/>
                <w:b/>
                <w:bCs/>
                <w:sz w:val="18"/>
                <w:szCs w:val="15"/>
              </w:rPr>
              <w:t>7.4</w:t>
            </w:r>
          </w:p>
        </w:tc>
        <w:tc>
          <w:tcPr>
            <w:tcW w:w="1980" w:type="dxa"/>
          </w:tcPr>
          <w:p w:rsidR="009F1E1B" w:rsidRDefault="001B4DC7">
            <w:pPr>
              <w:overflowPunct/>
              <w:snapToGrid w:val="0"/>
              <w:spacing w:after="0"/>
              <w:textAlignment w:val="auto"/>
              <w:rPr>
                <w:rFonts w:eastAsiaTheme="minorEastAsia"/>
                <w:sz w:val="18"/>
                <w:szCs w:val="15"/>
              </w:rPr>
            </w:pPr>
            <w:r>
              <w:rPr>
                <w:rFonts w:eastAsiaTheme="minorEastAsia"/>
                <w:b/>
                <w:bCs/>
                <w:sz w:val="18"/>
                <w:szCs w:val="15"/>
              </w:rPr>
              <w:t>4.3</w:t>
            </w:r>
          </w:p>
        </w:tc>
        <w:tc>
          <w:tcPr>
            <w:tcW w:w="2120" w:type="dxa"/>
          </w:tcPr>
          <w:p w:rsidR="009F1E1B" w:rsidRDefault="001B4DC7">
            <w:pPr>
              <w:overflowPunct/>
              <w:snapToGrid w:val="0"/>
              <w:spacing w:after="0"/>
              <w:textAlignment w:val="auto"/>
              <w:rPr>
                <w:rFonts w:eastAsiaTheme="minorEastAsia"/>
                <w:sz w:val="18"/>
                <w:szCs w:val="15"/>
              </w:rPr>
            </w:pPr>
            <w:r>
              <w:rPr>
                <w:rFonts w:eastAsiaTheme="minorEastAsia"/>
                <w:b/>
                <w:bCs/>
                <w:sz w:val="18"/>
                <w:szCs w:val="15"/>
              </w:rPr>
              <w:t>4.3</w:t>
            </w:r>
          </w:p>
        </w:tc>
      </w:tr>
    </w:tbl>
    <w:p w:rsidR="009F1E1B" w:rsidRDefault="009F1E1B">
      <w:pPr>
        <w:snapToGrid w:val="0"/>
        <w:spacing w:after="0"/>
        <w:rPr>
          <w:rFonts w:eastAsiaTheme="minorEastAsia"/>
          <w:sz w:val="18"/>
          <w:szCs w:val="15"/>
        </w:rPr>
      </w:pPr>
    </w:p>
    <w:p w:rsidR="009F1E1B" w:rsidRDefault="001B4DC7">
      <w:pPr>
        <w:snapToGrid w:val="0"/>
        <w:rPr>
          <w:rFonts w:eastAsiaTheme="minorEastAsia"/>
          <w:b/>
          <w:sz w:val="18"/>
          <w:szCs w:val="15"/>
          <w:u w:val="single"/>
          <w:lang w:eastAsia="zh-CN"/>
        </w:rPr>
      </w:pPr>
      <w:r>
        <w:rPr>
          <w:rFonts w:eastAsiaTheme="minorEastAsia" w:hint="eastAsia"/>
          <w:b/>
          <w:sz w:val="18"/>
          <w:szCs w:val="15"/>
          <w:u w:val="single"/>
          <w:lang w:eastAsia="zh-CN"/>
        </w:rPr>
        <w:t>UE</w:t>
      </w:r>
      <w:r>
        <w:rPr>
          <w:rFonts w:eastAsiaTheme="minorEastAsia"/>
          <w:b/>
          <w:sz w:val="18"/>
          <w:szCs w:val="15"/>
          <w:u w:val="single"/>
          <w:lang w:eastAsia="zh-CN"/>
        </w:rPr>
        <w:t xml:space="preserve"> </w:t>
      </w:r>
      <w:r>
        <w:rPr>
          <w:rFonts w:eastAsiaTheme="minorEastAsia" w:hint="eastAsia"/>
          <w:b/>
          <w:sz w:val="18"/>
          <w:szCs w:val="15"/>
          <w:u w:val="single"/>
          <w:lang w:eastAsia="zh-CN"/>
        </w:rPr>
        <w:t>parameters</w:t>
      </w:r>
    </w:p>
    <w:p w:rsidR="009F1E1B" w:rsidRDefault="001B4DC7">
      <w:pPr>
        <w:snapToGrid w:val="0"/>
        <w:rPr>
          <w:rFonts w:eastAsiaTheme="minorEastAsia"/>
          <w:b/>
          <w:sz w:val="18"/>
          <w:szCs w:val="15"/>
          <w:u w:val="single"/>
        </w:rPr>
      </w:pPr>
      <w:r>
        <w:t xml:space="preserve">UE parameters are shown </w:t>
      </w:r>
      <w:r>
        <w:rPr>
          <w:rFonts w:hint="eastAsia"/>
        </w:rPr>
        <w:t>in Table 2.3-</w:t>
      </w:r>
      <w:r>
        <w:t>4</w:t>
      </w:r>
    </w:p>
    <w:p w:rsidR="009F1E1B" w:rsidRPr="00F82412" w:rsidRDefault="001B4DC7">
      <w:pPr>
        <w:pStyle w:val="TAH"/>
        <w:spacing w:after="80"/>
        <w:rPr>
          <w:rFonts w:eastAsia="Calibri"/>
          <w:lang w:val="en-US"/>
        </w:rPr>
      </w:pPr>
      <w:r w:rsidRPr="00F82412">
        <w:rPr>
          <w:rFonts w:eastAsia="Calibri"/>
          <w:lang w:val="en-US"/>
        </w:rPr>
        <w:t>T</w:t>
      </w:r>
      <w:r w:rsidRPr="00F82412">
        <w:rPr>
          <w:rFonts w:eastAsia="Calibri" w:hint="eastAsia"/>
          <w:lang w:val="en-US"/>
        </w:rPr>
        <w:t>able 2.3-</w:t>
      </w:r>
      <w:r w:rsidRPr="00F82412">
        <w:rPr>
          <w:rFonts w:eastAsia="Calibri"/>
          <w:lang w:val="en-US"/>
        </w:rPr>
        <w:t>4 UE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4"/>
      </w:tblGrid>
      <w:tr w:rsidR="009F1E1B">
        <w:trPr>
          <w:jc w:val="center"/>
        </w:trPr>
        <w:tc>
          <w:tcPr>
            <w:tcW w:w="2501" w:type="pct"/>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Characteristics</w:t>
            </w:r>
          </w:p>
        </w:tc>
        <w:tc>
          <w:tcPr>
            <w:tcW w:w="2499" w:type="pct"/>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Handheld</w:t>
            </w:r>
          </w:p>
        </w:tc>
      </w:tr>
      <w:tr w:rsidR="009F1E1B">
        <w:trPr>
          <w:jc w:val="center"/>
        </w:trPr>
        <w:tc>
          <w:tcPr>
            <w:tcW w:w="2501" w:type="pct"/>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Frequency band</w:t>
            </w:r>
          </w:p>
        </w:tc>
        <w:tc>
          <w:tcPr>
            <w:tcW w:w="2499" w:type="pct"/>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S band (i.e. 2 GHz)</w:t>
            </w:r>
          </w:p>
        </w:tc>
      </w:tr>
      <w:tr w:rsidR="009F1E1B">
        <w:trPr>
          <w:jc w:val="center"/>
        </w:trPr>
        <w:tc>
          <w:tcPr>
            <w:tcW w:w="2501" w:type="pct"/>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Antenna type and configuration</w:t>
            </w:r>
          </w:p>
        </w:tc>
        <w:tc>
          <w:tcPr>
            <w:tcW w:w="2499" w:type="pct"/>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(1, 1, 2) with omni-directional antenna element</w:t>
            </w:r>
          </w:p>
        </w:tc>
      </w:tr>
      <w:tr w:rsidR="009F1E1B">
        <w:trPr>
          <w:jc w:val="center"/>
        </w:trPr>
        <w:tc>
          <w:tcPr>
            <w:tcW w:w="2501" w:type="pct"/>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Polarisation</w:t>
            </w:r>
          </w:p>
        </w:tc>
        <w:tc>
          <w:tcPr>
            <w:tcW w:w="2499" w:type="pct"/>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Linear: +/-45°X-pol</w:t>
            </w:r>
          </w:p>
        </w:tc>
      </w:tr>
      <w:tr w:rsidR="009F1E1B">
        <w:trPr>
          <w:jc w:val="center"/>
        </w:trPr>
        <w:tc>
          <w:tcPr>
            <w:tcW w:w="2501" w:type="pct"/>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 xml:space="preserve">Rx Antenna gain </w:t>
            </w:r>
          </w:p>
        </w:tc>
        <w:tc>
          <w:tcPr>
            <w:tcW w:w="2499" w:type="pct"/>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0 dBi per element</w:t>
            </w:r>
          </w:p>
        </w:tc>
      </w:tr>
      <w:tr w:rsidR="009F1E1B">
        <w:trPr>
          <w:jc w:val="center"/>
        </w:trPr>
        <w:tc>
          <w:tcPr>
            <w:tcW w:w="2501" w:type="pct"/>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Antenna temperature</w:t>
            </w:r>
          </w:p>
        </w:tc>
        <w:tc>
          <w:tcPr>
            <w:tcW w:w="2499" w:type="pct"/>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290 K</w:t>
            </w:r>
          </w:p>
        </w:tc>
      </w:tr>
      <w:tr w:rsidR="009F1E1B">
        <w:trPr>
          <w:jc w:val="center"/>
        </w:trPr>
        <w:tc>
          <w:tcPr>
            <w:tcW w:w="2501" w:type="pct"/>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Noise figure</w:t>
            </w:r>
          </w:p>
        </w:tc>
        <w:tc>
          <w:tcPr>
            <w:tcW w:w="2499" w:type="pct"/>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9 dB</w:t>
            </w:r>
          </w:p>
        </w:tc>
      </w:tr>
      <w:tr w:rsidR="009F1E1B">
        <w:trPr>
          <w:jc w:val="center"/>
        </w:trPr>
        <w:tc>
          <w:tcPr>
            <w:tcW w:w="2501" w:type="pct"/>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Tx transmit power</w:t>
            </w:r>
          </w:p>
        </w:tc>
        <w:tc>
          <w:tcPr>
            <w:tcW w:w="2499" w:type="pct"/>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200 mW (23 dBm)</w:t>
            </w:r>
          </w:p>
        </w:tc>
      </w:tr>
      <w:tr w:rsidR="009F1E1B">
        <w:trPr>
          <w:jc w:val="center"/>
        </w:trPr>
        <w:tc>
          <w:tcPr>
            <w:tcW w:w="2501" w:type="pct"/>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lastRenderedPageBreak/>
              <w:t>Tx antenna gain</w:t>
            </w:r>
          </w:p>
        </w:tc>
        <w:tc>
          <w:tcPr>
            <w:tcW w:w="2499" w:type="pct"/>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0 dBi per element</w:t>
            </w:r>
          </w:p>
        </w:tc>
      </w:tr>
    </w:tbl>
    <w:p w:rsidR="009F1E1B" w:rsidRDefault="009F1E1B"/>
    <w:p w:rsidR="009F1E1B" w:rsidRDefault="001B4DC7">
      <w:pPr>
        <w:rPr>
          <w:b/>
          <w:u w:val="single"/>
          <w:lang w:eastAsia="zh-CN"/>
        </w:rPr>
      </w:pPr>
      <w:r>
        <w:rPr>
          <w:rFonts w:hint="eastAsia"/>
          <w:b/>
          <w:u w:val="single"/>
          <w:lang w:eastAsia="zh-CN"/>
        </w:rPr>
        <w:t>H</w:t>
      </w:r>
      <w:r>
        <w:rPr>
          <w:b/>
          <w:u w:val="single"/>
          <w:lang w:eastAsia="zh-CN"/>
        </w:rPr>
        <w:t>APS parameters</w:t>
      </w:r>
    </w:p>
    <w:p w:rsidR="009F1E1B" w:rsidRDefault="001B4DC7">
      <w:pPr>
        <w:rPr>
          <w:lang w:eastAsia="zh-CN"/>
        </w:rPr>
      </w:pPr>
      <w:r>
        <w:rPr>
          <w:rFonts w:hint="eastAsia"/>
          <w:lang w:eastAsia="zh-CN"/>
        </w:rPr>
        <w:t>R</w:t>
      </w:r>
      <w:r>
        <w:rPr>
          <w:lang w:eastAsia="zh-CN"/>
        </w:rPr>
        <w:t>efer to R4-2115751.</w:t>
      </w:r>
    </w:p>
    <w:p w:rsidR="009F1E1B" w:rsidRDefault="001B4DC7">
      <w:pPr>
        <w:pStyle w:val="3"/>
      </w:pPr>
      <w:r>
        <w:rPr>
          <w:rFonts w:hint="eastAsia"/>
        </w:rPr>
        <w:t>TN</w:t>
      </w:r>
      <w:r>
        <w:t xml:space="preserve"> </w:t>
      </w:r>
      <w:r>
        <w:rPr>
          <w:rFonts w:hint="eastAsia"/>
        </w:rPr>
        <w:t>parameters</w:t>
      </w:r>
    </w:p>
    <w:p w:rsidR="009F1E1B" w:rsidRDefault="001B4DC7" w:rsidP="00F82412">
      <w:pPr>
        <w:pStyle w:val="TH"/>
        <w:spacing w:before="0" w:after="80"/>
        <w:rPr>
          <w:lang w:val="en-US" w:eastAsia="zh-CN"/>
        </w:rPr>
      </w:pPr>
      <w:r w:rsidRPr="00F82412">
        <w:rPr>
          <w:sz w:val="18"/>
          <w:lang w:val="en-US"/>
        </w:rPr>
        <w:t xml:space="preserve">Table </w:t>
      </w:r>
      <w:r>
        <w:rPr>
          <w:sz w:val="18"/>
          <w:lang w:val="en-US" w:eastAsia="zh-CN"/>
        </w:rPr>
        <w:t>2</w:t>
      </w:r>
      <w:r w:rsidRPr="00F82412">
        <w:rPr>
          <w:sz w:val="18"/>
          <w:lang w:val="en-US"/>
        </w:rPr>
        <w:t>.</w:t>
      </w:r>
      <w:r>
        <w:rPr>
          <w:sz w:val="18"/>
          <w:lang w:val="en-US" w:eastAsia="zh-CN"/>
        </w:rPr>
        <w:t>3</w:t>
      </w:r>
      <w:r w:rsidRPr="00F82412">
        <w:rPr>
          <w:sz w:val="18"/>
          <w:lang w:val="en-US"/>
        </w:rPr>
        <w:t>-</w:t>
      </w:r>
      <w:r w:rsidRPr="00F82412">
        <w:rPr>
          <w:sz w:val="18"/>
          <w:lang w:val="en-US" w:eastAsia="zh-CN"/>
        </w:rPr>
        <w:t>5</w:t>
      </w:r>
      <w:r w:rsidRPr="00F82412">
        <w:rPr>
          <w:sz w:val="18"/>
          <w:lang w:val="en-US"/>
        </w:rPr>
        <w:t xml:space="preserve"> Simulation assumptions o</w:t>
      </w:r>
      <w:r>
        <w:rPr>
          <w:sz w:val="18"/>
          <w:lang w:val="en-US" w:eastAsia="zh-CN"/>
        </w:rPr>
        <w:t>f TN respectively based on NB-IoT and NR</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967"/>
        <w:gridCol w:w="3327"/>
        <w:gridCol w:w="3327"/>
      </w:tblGrid>
      <w:tr w:rsidR="00A654B9" w:rsidTr="00A654B9">
        <w:trPr>
          <w:cantSplit/>
          <w:trHeight w:val="330"/>
          <w:tblHeader/>
          <w:jc w:val="center"/>
        </w:trPr>
        <w:tc>
          <w:tcPr>
            <w:tcW w:w="1542" w:type="pct"/>
            <w:vAlign w:val="center"/>
          </w:tcPr>
          <w:p w:rsidR="00A654B9" w:rsidRDefault="00A654B9">
            <w:pPr>
              <w:snapToGrid w:val="0"/>
              <w:spacing w:after="0"/>
              <w:jc w:val="center"/>
              <w:rPr>
                <w:rFonts w:eastAsiaTheme="minorEastAsia"/>
                <w:sz w:val="18"/>
                <w:szCs w:val="15"/>
              </w:rPr>
            </w:pP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hint="eastAsia"/>
                <w:sz w:val="18"/>
                <w:szCs w:val="15"/>
              </w:rPr>
              <w:t>NB-</w:t>
            </w:r>
            <w:r>
              <w:rPr>
                <w:rFonts w:eastAsiaTheme="minorEastAsia"/>
                <w:sz w:val="18"/>
                <w:szCs w:val="15"/>
              </w:rPr>
              <w:t>IoT</w:t>
            </w:r>
          </w:p>
          <w:p w:rsidR="00A654B9" w:rsidRDefault="00A654B9">
            <w:pPr>
              <w:snapToGrid w:val="0"/>
              <w:spacing w:after="0"/>
              <w:jc w:val="center"/>
              <w:rPr>
                <w:rFonts w:eastAsiaTheme="minorEastAsia"/>
                <w:sz w:val="18"/>
                <w:szCs w:val="15"/>
              </w:rPr>
            </w:pPr>
            <w:r>
              <w:rPr>
                <w:rFonts w:eastAsiaTheme="minorEastAsia"/>
                <w:sz w:val="18"/>
                <w:szCs w:val="15"/>
              </w:rPr>
              <w:t>standalone</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lang w:eastAsia="zh-CN"/>
              </w:rPr>
            </w:pPr>
            <w:r>
              <w:rPr>
                <w:rFonts w:eastAsiaTheme="minorEastAsia" w:hint="eastAsia"/>
                <w:sz w:val="18"/>
                <w:szCs w:val="15"/>
                <w:lang w:eastAsia="zh-CN"/>
              </w:rPr>
              <w:t>N</w:t>
            </w:r>
            <w:r>
              <w:rPr>
                <w:rFonts w:eastAsiaTheme="minorEastAsia"/>
                <w:sz w:val="18"/>
                <w:szCs w:val="15"/>
                <w:lang w:eastAsia="zh-CN"/>
              </w:rPr>
              <w:t>R</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Carrier frequency in GHz</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 xml:space="preserve"> 2</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rPr>
            </w:pPr>
            <w:r>
              <w:rPr>
                <w:rFonts w:eastAsia="等线"/>
                <w:color w:val="000000"/>
                <w:sz w:val="18"/>
                <w:szCs w:val="18"/>
              </w:rPr>
              <w:t>2</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Size of each nominal channel BW in MHz</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0.2</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rPr>
            </w:pPr>
            <w:r>
              <w:rPr>
                <w:rFonts w:eastAsia="等线"/>
                <w:color w:val="000000"/>
                <w:sz w:val="18"/>
                <w:szCs w:val="18"/>
              </w:rPr>
              <w:t>20</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Transmission bandwidth in MHz</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0.18</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rPr>
            </w:pPr>
            <w:r>
              <w:rPr>
                <w:rFonts w:eastAsia="等线"/>
                <w:color w:val="000000"/>
                <w:sz w:val="18"/>
                <w:szCs w:val="18"/>
                <w:lang w:eastAsia="zh-CN"/>
              </w:rPr>
              <w:t>N/A</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Environment</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Urban macro</w:t>
            </w:r>
          </w:p>
          <w:p w:rsidR="00A654B9" w:rsidRDefault="00A654B9" w:rsidP="00A654B9">
            <w:pPr>
              <w:snapToGrid w:val="0"/>
              <w:spacing w:after="0"/>
              <w:jc w:val="center"/>
              <w:rPr>
                <w:rFonts w:eastAsiaTheme="minorEastAsia"/>
                <w:sz w:val="18"/>
                <w:szCs w:val="15"/>
              </w:rPr>
            </w:pPr>
            <w:r>
              <w:rPr>
                <w:rFonts w:eastAsiaTheme="minorEastAsia" w:hint="eastAsia"/>
                <w:sz w:val="18"/>
                <w:szCs w:val="15"/>
              </w:rPr>
              <w:t>Rural</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highlight w:val="cyan"/>
              </w:rPr>
            </w:pPr>
            <w:r>
              <w:rPr>
                <w:rFonts w:eastAsiaTheme="minorEastAsia"/>
                <w:sz w:val="18"/>
                <w:szCs w:val="15"/>
              </w:rPr>
              <w:t>Deployment scenario related, check Table 2.3-6.</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Network layout</w:t>
            </w:r>
          </w:p>
        </w:tc>
        <w:tc>
          <w:tcPr>
            <w:tcW w:w="1729" w:type="pct"/>
          </w:tcPr>
          <w:p w:rsidR="00A654B9" w:rsidRDefault="00A654B9">
            <w:pPr>
              <w:snapToGrid w:val="0"/>
              <w:spacing w:after="0"/>
              <w:jc w:val="center"/>
              <w:rPr>
                <w:rFonts w:eastAsiaTheme="minorEastAsia"/>
                <w:sz w:val="18"/>
                <w:szCs w:val="15"/>
              </w:rPr>
            </w:pPr>
            <w:r>
              <w:rPr>
                <w:rFonts w:eastAsiaTheme="minorEastAsia"/>
                <w:sz w:val="18"/>
                <w:szCs w:val="15"/>
              </w:rPr>
              <w:t>19-sites [57 sectors] with wrap-around</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rPr>
            </w:pPr>
            <w:r>
              <w:rPr>
                <w:rFonts w:eastAsia="等线"/>
                <w:color w:val="000000"/>
                <w:sz w:val="18"/>
                <w:szCs w:val="18"/>
              </w:rPr>
              <w:t>19-sites 57 sectors with wrap-around</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Inter-site distance in meter</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500 for 2GHz band</w:t>
            </w:r>
            <w:r>
              <w:rPr>
                <w:rFonts w:eastAsiaTheme="minorEastAsia" w:hint="eastAsia"/>
                <w:sz w:val="18"/>
                <w:szCs w:val="15"/>
              </w:rPr>
              <w:t xml:space="preserve"> for UMA</w:t>
            </w:r>
          </w:p>
          <w:p w:rsidR="00A654B9" w:rsidRDefault="00A654B9" w:rsidP="00A654B9">
            <w:pPr>
              <w:snapToGrid w:val="0"/>
              <w:spacing w:after="0"/>
              <w:jc w:val="center"/>
              <w:rPr>
                <w:rFonts w:eastAsiaTheme="minorEastAsia"/>
                <w:sz w:val="18"/>
                <w:szCs w:val="15"/>
              </w:rPr>
            </w:pPr>
            <w:r w:rsidRPr="00A654B9">
              <w:rPr>
                <w:rFonts w:eastAsiaTheme="minorEastAsia"/>
                <w:sz w:val="18"/>
                <w:szCs w:val="15"/>
                <w:highlight w:val="yellow"/>
                <w:lang w:val="en-US" w:eastAsia="zh-CN"/>
              </w:rPr>
              <w:t>[</w:t>
            </w:r>
            <w:r w:rsidRPr="00A654B9">
              <w:rPr>
                <w:rFonts w:eastAsiaTheme="minorEastAsia" w:hint="eastAsia"/>
                <w:sz w:val="18"/>
                <w:szCs w:val="15"/>
                <w:highlight w:val="yellow"/>
                <w:lang w:val="en-US" w:eastAsia="zh-CN"/>
              </w:rPr>
              <w:t xml:space="preserve">TBD For </w:t>
            </w:r>
            <w:r>
              <w:rPr>
                <w:rFonts w:eastAsiaTheme="minorEastAsia"/>
                <w:sz w:val="18"/>
                <w:szCs w:val="15"/>
                <w:highlight w:val="yellow"/>
                <w:lang w:val="en-US" w:eastAsia="zh-CN"/>
              </w:rPr>
              <w:t>R</w:t>
            </w:r>
            <w:r w:rsidRPr="00A654B9">
              <w:rPr>
                <w:rFonts w:eastAsiaTheme="minorEastAsia" w:hint="eastAsia"/>
                <w:sz w:val="18"/>
                <w:szCs w:val="15"/>
                <w:highlight w:val="yellow"/>
                <w:lang w:val="en-US" w:eastAsia="zh-CN"/>
              </w:rPr>
              <w:t>ural</w:t>
            </w:r>
            <w:r w:rsidRPr="00A654B9">
              <w:rPr>
                <w:rFonts w:eastAsiaTheme="minorEastAsia"/>
                <w:sz w:val="18"/>
                <w:szCs w:val="15"/>
                <w:highlight w:val="yellow"/>
                <w:lang w:val="en-US" w:eastAsia="zh-CN"/>
              </w:rPr>
              <w:t>]</w:t>
            </w:r>
          </w:p>
        </w:tc>
        <w:tc>
          <w:tcPr>
            <w:tcW w:w="1729" w:type="pct"/>
            <w:shd w:val="clear" w:color="auto" w:fill="E2EFD9" w:themeFill="accent6" w:themeFillTint="33"/>
            <w:vAlign w:val="center"/>
          </w:tcPr>
          <w:p w:rsidR="00A654B9" w:rsidRDefault="00A654B9" w:rsidP="000E6EE8">
            <w:pPr>
              <w:snapToGrid w:val="0"/>
              <w:spacing w:after="0"/>
              <w:jc w:val="center"/>
              <w:rPr>
                <w:rFonts w:eastAsiaTheme="minorEastAsia"/>
                <w:sz w:val="18"/>
                <w:szCs w:val="15"/>
                <w:highlight w:val="cyan"/>
              </w:rPr>
            </w:pPr>
            <w:r>
              <w:rPr>
                <w:rFonts w:eastAsiaTheme="minorEastAsia"/>
                <w:sz w:val="18"/>
                <w:szCs w:val="15"/>
              </w:rPr>
              <w:t xml:space="preserve">Deployment scenario related, </w:t>
            </w:r>
            <w:r w:rsidR="000E6EE8">
              <w:rPr>
                <w:rFonts w:eastAsiaTheme="minorEastAsia"/>
                <w:sz w:val="18"/>
                <w:szCs w:val="15"/>
              </w:rPr>
              <w:t>see</w:t>
            </w:r>
            <w:r>
              <w:rPr>
                <w:rFonts w:eastAsiaTheme="minorEastAsia"/>
                <w:sz w:val="18"/>
                <w:szCs w:val="15"/>
              </w:rPr>
              <w:t xml:space="preserve"> Table 2.3-6</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System loading and activity</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Full buffer 100%</w:t>
            </w:r>
          </w:p>
        </w:tc>
        <w:tc>
          <w:tcPr>
            <w:tcW w:w="1729" w:type="pct"/>
            <w:shd w:val="clear" w:color="auto" w:fill="E2EFD9" w:themeFill="accent6" w:themeFillTint="33"/>
            <w:vAlign w:val="center"/>
          </w:tcPr>
          <w:p w:rsidR="00A654B9" w:rsidRDefault="00A654B9">
            <w:pPr>
              <w:snapToGrid w:val="0"/>
              <w:spacing w:after="0"/>
              <w:jc w:val="center"/>
              <w:rPr>
                <w:rFonts w:eastAsia="等线"/>
                <w:color w:val="000000"/>
                <w:sz w:val="18"/>
                <w:szCs w:val="18"/>
              </w:rPr>
            </w:pPr>
            <w:r>
              <w:rPr>
                <w:rFonts w:eastAsia="等线"/>
                <w:color w:val="000000"/>
                <w:sz w:val="18"/>
                <w:szCs w:val="18"/>
              </w:rPr>
              <w:t>See Annex 2</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Network location</w:t>
            </w:r>
          </w:p>
        </w:tc>
        <w:tc>
          <w:tcPr>
            <w:tcW w:w="1729" w:type="pct"/>
            <w:vAlign w:val="center"/>
          </w:tcPr>
          <w:p w:rsidR="00A654B9" w:rsidRDefault="00A654B9">
            <w:pPr>
              <w:snapToGrid w:val="0"/>
              <w:spacing w:after="0"/>
              <w:jc w:val="center"/>
              <w:rPr>
                <w:rFonts w:eastAsiaTheme="minorEastAsia"/>
                <w:sz w:val="18"/>
                <w:szCs w:val="15"/>
                <w:lang w:val="en-US"/>
              </w:rPr>
            </w:pPr>
            <w:r>
              <w:rPr>
                <w:rFonts w:eastAsiaTheme="minorEastAsia" w:hint="eastAsia"/>
                <w:sz w:val="18"/>
                <w:szCs w:val="15"/>
                <w:lang w:val="en-US"/>
              </w:rPr>
              <w:t>FFS</w:t>
            </w:r>
          </w:p>
        </w:tc>
        <w:tc>
          <w:tcPr>
            <w:tcW w:w="1729" w:type="pct"/>
            <w:shd w:val="clear" w:color="auto" w:fill="E2EFD9" w:themeFill="accent6" w:themeFillTint="33"/>
            <w:vAlign w:val="center"/>
          </w:tcPr>
          <w:p w:rsidR="00A654B9" w:rsidRDefault="00A654B9">
            <w:pPr>
              <w:snapToGrid w:val="0"/>
              <w:spacing w:after="0"/>
              <w:jc w:val="center"/>
              <w:rPr>
                <w:sz w:val="18"/>
                <w:szCs w:val="15"/>
                <w:highlight w:val="cyan"/>
              </w:rPr>
            </w:pPr>
            <w:r w:rsidRPr="00A654B9">
              <w:rPr>
                <w:rFonts w:eastAsia="等线" w:hint="eastAsia"/>
                <w:color w:val="000000"/>
                <w:sz w:val="18"/>
                <w:szCs w:val="18"/>
                <w:lang w:eastAsia="zh-CN"/>
              </w:rPr>
              <w:t>See</w:t>
            </w:r>
            <w:r w:rsidRPr="00A654B9">
              <w:rPr>
                <w:rFonts w:eastAsia="等线"/>
                <w:color w:val="000000"/>
                <w:sz w:val="18"/>
                <w:szCs w:val="18"/>
                <w:lang w:eastAsia="zh-CN"/>
              </w:rPr>
              <w:t xml:space="preserve"> Annex 2</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DL subcarrier spacing</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15kHz</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rPr>
            </w:pPr>
            <w:r>
              <w:rPr>
                <w:rFonts w:eastAsia="等线"/>
                <w:color w:val="000000"/>
                <w:sz w:val="18"/>
                <w:szCs w:val="18"/>
              </w:rPr>
              <w:t>15kHz</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UL</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 xml:space="preserve">See </w:t>
            </w:r>
            <w:r>
              <w:rPr>
                <w:rFonts w:eastAsiaTheme="minorEastAsia" w:hint="eastAsia"/>
                <w:sz w:val="18"/>
                <w:szCs w:val="15"/>
              </w:rPr>
              <w:t>RP-152284</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rPr>
            </w:pPr>
            <w:r>
              <w:rPr>
                <w:rFonts w:eastAsia="等线"/>
                <w:color w:val="000000"/>
                <w:sz w:val="18"/>
                <w:szCs w:val="18"/>
              </w:rPr>
              <w:t>OFDMA</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DL power control</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No</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rPr>
            </w:pPr>
            <w:r>
              <w:rPr>
                <w:rFonts w:eastAsia="等线"/>
                <w:color w:val="000000"/>
                <w:sz w:val="18"/>
                <w:szCs w:val="18"/>
              </w:rPr>
              <w:t>No</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UL power control</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36.942 section 5.1.1.6</w:t>
            </w:r>
            <w:r>
              <w:rPr>
                <w:rFonts w:eastAsiaTheme="minorEastAsia" w:hint="eastAsia"/>
                <w:sz w:val="18"/>
                <w:szCs w:val="15"/>
              </w:rPr>
              <w:t xml:space="preserve"> (set 1)</w:t>
            </w:r>
            <w:r>
              <w:rPr>
                <w:rFonts w:eastAsiaTheme="minorEastAsia"/>
                <w:sz w:val="18"/>
                <w:szCs w:val="15"/>
              </w:rPr>
              <w:t xml:space="preserve"> by bandwidth scale</w:t>
            </w:r>
            <w:r>
              <w:rPr>
                <w:rFonts w:eastAsiaTheme="minorEastAsia" w:hint="eastAsia"/>
                <w:sz w:val="18"/>
                <w:szCs w:val="15"/>
              </w:rPr>
              <w:t>, target SNR at BS is 15 dB</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highlight w:val="cyan"/>
              </w:rPr>
            </w:pPr>
            <w:r>
              <w:rPr>
                <w:rFonts w:eastAsia="等线"/>
                <w:color w:val="000000"/>
                <w:sz w:val="18"/>
                <w:szCs w:val="18"/>
              </w:rPr>
              <w:t>36.942</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Frequency reuse</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1</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rPr>
            </w:pPr>
            <w:r>
              <w:rPr>
                <w:rFonts w:eastAsia="等线"/>
                <w:color w:val="000000"/>
                <w:sz w:val="18"/>
                <w:szCs w:val="18"/>
              </w:rPr>
              <w:t>1</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Number of scheduled UE per cell (DL)</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1</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rPr>
            </w:pPr>
            <w:r>
              <w:rPr>
                <w:rFonts w:eastAsia="等线"/>
                <w:color w:val="000000"/>
                <w:sz w:val="18"/>
                <w:szCs w:val="18"/>
              </w:rPr>
              <w:t>1</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Number of scheduled UE per cell (UL)</w:t>
            </w:r>
          </w:p>
        </w:tc>
        <w:tc>
          <w:tcPr>
            <w:tcW w:w="1729" w:type="pct"/>
            <w:vAlign w:val="center"/>
          </w:tcPr>
          <w:p w:rsidR="000E6EE8" w:rsidRDefault="00A654B9">
            <w:pPr>
              <w:snapToGrid w:val="0"/>
              <w:spacing w:after="0"/>
              <w:jc w:val="center"/>
              <w:rPr>
                <w:rFonts w:eastAsiaTheme="minorEastAsia"/>
                <w:sz w:val="18"/>
                <w:szCs w:val="15"/>
              </w:rPr>
            </w:pPr>
            <w:r>
              <w:rPr>
                <w:rFonts w:eastAsiaTheme="minorEastAsia" w:hint="eastAsia"/>
                <w:sz w:val="18"/>
                <w:szCs w:val="15"/>
              </w:rPr>
              <w:t xml:space="preserve">3 for multi-tone (60kHz per UE), </w:t>
            </w:r>
          </w:p>
          <w:p w:rsidR="000E6EE8" w:rsidRDefault="00A654B9">
            <w:pPr>
              <w:snapToGrid w:val="0"/>
              <w:spacing w:after="0"/>
              <w:jc w:val="center"/>
              <w:rPr>
                <w:rFonts w:eastAsiaTheme="minorEastAsia"/>
                <w:sz w:val="18"/>
                <w:szCs w:val="15"/>
              </w:rPr>
            </w:pPr>
            <w:r>
              <w:rPr>
                <w:rFonts w:eastAsiaTheme="minorEastAsia" w:hint="eastAsia"/>
                <w:sz w:val="18"/>
                <w:szCs w:val="15"/>
              </w:rPr>
              <w:t xml:space="preserve">12 for 15kHz single-tone, </w:t>
            </w:r>
          </w:p>
          <w:p w:rsidR="00A654B9" w:rsidRDefault="00A654B9">
            <w:pPr>
              <w:snapToGrid w:val="0"/>
              <w:spacing w:after="0"/>
              <w:jc w:val="center"/>
              <w:rPr>
                <w:rFonts w:eastAsiaTheme="minorEastAsia"/>
                <w:sz w:val="18"/>
                <w:szCs w:val="15"/>
              </w:rPr>
            </w:pPr>
            <w:r>
              <w:rPr>
                <w:rFonts w:eastAsiaTheme="minorEastAsia" w:hint="eastAsia"/>
                <w:sz w:val="18"/>
                <w:szCs w:val="15"/>
              </w:rPr>
              <w:t>48 for 3.75kHz single-tone</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rPr>
            </w:pPr>
            <w:r>
              <w:rPr>
                <w:rFonts w:eastAsia="等线"/>
                <w:color w:val="000000"/>
                <w:sz w:val="18"/>
                <w:szCs w:val="18"/>
              </w:rPr>
              <w:t>3</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UE antenna height in meter</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1.5</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highlight w:val="cyan"/>
              </w:rPr>
            </w:pPr>
            <w:r>
              <w:rPr>
                <w:rFonts w:eastAsia="等线"/>
                <w:color w:val="000000"/>
                <w:sz w:val="18"/>
                <w:szCs w:val="18"/>
              </w:rPr>
              <w:t>1.5m</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UE TX power in dBm</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-40 to 23</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rPr>
            </w:pPr>
            <w:r>
              <w:rPr>
                <w:rFonts w:eastAsia="等线"/>
                <w:color w:val="000000"/>
                <w:sz w:val="18"/>
                <w:szCs w:val="18"/>
              </w:rPr>
              <w:t>-40 to 23</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UE antenna gain in dBi</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0</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rPr>
            </w:pPr>
            <w:r>
              <w:rPr>
                <w:rFonts w:eastAsia="等线"/>
                <w:color w:val="000000"/>
                <w:sz w:val="18"/>
                <w:szCs w:val="18"/>
              </w:rPr>
              <w:t>0</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Building penetration loss</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 xml:space="preserve">45.820 Annex D.1 </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highlight w:val="cyan"/>
              </w:rPr>
            </w:pPr>
            <w:r>
              <w:rPr>
                <w:rFonts w:eastAsia="等线"/>
                <w:color w:val="000000"/>
                <w:sz w:val="18"/>
                <w:szCs w:val="18"/>
              </w:rPr>
              <w:t>In pathloss model, TR 38.901</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Cell selection margin in dB</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3</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rPr>
            </w:pPr>
            <w:r>
              <w:rPr>
                <w:rFonts w:eastAsia="等线"/>
                <w:color w:val="000000"/>
                <w:sz w:val="18"/>
                <w:szCs w:val="18"/>
              </w:rPr>
              <w:t>3</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BS-MS min distance in meters</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35</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highlight w:val="cyan"/>
                <w:lang w:eastAsia="zh-CN"/>
              </w:rPr>
            </w:pPr>
            <w:r w:rsidRPr="001B4DC7">
              <w:rPr>
                <w:rFonts w:eastAsiaTheme="minorEastAsia" w:hint="eastAsia"/>
                <w:sz w:val="18"/>
                <w:szCs w:val="15"/>
                <w:lang w:eastAsia="zh-CN"/>
              </w:rPr>
              <w:t>3</w:t>
            </w:r>
            <w:r w:rsidRPr="001B4DC7">
              <w:rPr>
                <w:rFonts w:eastAsiaTheme="minorEastAsia"/>
                <w:sz w:val="18"/>
                <w:szCs w:val="15"/>
                <w:lang w:eastAsia="zh-CN"/>
              </w:rPr>
              <w:t>5</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BS noise figure in dB</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5</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rPr>
            </w:pPr>
            <w:r>
              <w:rPr>
                <w:rFonts w:eastAsia="等线"/>
                <w:color w:val="000000"/>
                <w:sz w:val="18"/>
                <w:szCs w:val="18"/>
              </w:rPr>
              <w:t>5</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9</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rPr>
            </w:pPr>
            <w:r>
              <w:rPr>
                <w:rFonts w:eastAsia="等线"/>
                <w:color w:val="000000"/>
                <w:sz w:val="18"/>
                <w:szCs w:val="18"/>
              </w:rPr>
              <w:t>9</w:t>
            </w:r>
          </w:p>
        </w:tc>
      </w:tr>
      <w:tr w:rsidR="00A654B9" w:rsidTr="00A654B9">
        <w:trPr>
          <w:cantSplit/>
          <w:trHeight w:val="90"/>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BS-UE path-loss model</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TR36.942 macro urban</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rPr>
            </w:pPr>
            <w:r>
              <w:rPr>
                <w:rFonts w:eastAsia="等线"/>
                <w:color w:val="000000"/>
                <w:sz w:val="18"/>
                <w:szCs w:val="18"/>
              </w:rPr>
              <w:t xml:space="preserve">TR 38.901 </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10</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highlight w:val="cyan"/>
              </w:rPr>
            </w:pPr>
            <w:r>
              <w:rPr>
                <w:rFonts w:eastAsia="等线"/>
                <w:color w:val="000000"/>
                <w:sz w:val="18"/>
                <w:szCs w:val="18"/>
              </w:rPr>
              <w:t>Deployment scenario related, referring to TR 38.901.</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Shadowing correlation</w:t>
            </w:r>
          </w:p>
        </w:tc>
        <w:tc>
          <w:tcPr>
            <w:tcW w:w="1729" w:type="pct"/>
            <w:vAlign w:val="center"/>
          </w:tcPr>
          <w:p w:rsidR="000E6EE8" w:rsidRDefault="00A654B9">
            <w:pPr>
              <w:snapToGrid w:val="0"/>
              <w:spacing w:after="0"/>
              <w:jc w:val="center"/>
              <w:rPr>
                <w:rFonts w:eastAsiaTheme="minorEastAsia"/>
                <w:sz w:val="18"/>
                <w:szCs w:val="15"/>
              </w:rPr>
            </w:pPr>
            <w:r>
              <w:rPr>
                <w:rFonts w:eastAsiaTheme="minorEastAsia"/>
                <w:sz w:val="18"/>
                <w:szCs w:val="15"/>
              </w:rPr>
              <w:t xml:space="preserve">Inter-cell 0.5 </w:t>
            </w:r>
          </w:p>
          <w:p w:rsidR="00A654B9" w:rsidRDefault="000E6EE8">
            <w:pPr>
              <w:snapToGrid w:val="0"/>
              <w:spacing w:after="0"/>
              <w:jc w:val="center"/>
              <w:rPr>
                <w:rFonts w:eastAsiaTheme="minorEastAsia"/>
                <w:sz w:val="18"/>
                <w:szCs w:val="15"/>
              </w:rPr>
            </w:pPr>
            <w:r>
              <w:rPr>
                <w:rFonts w:eastAsiaTheme="minorEastAsia"/>
                <w:sz w:val="18"/>
                <w:szCs w:val="15"/>
              </w:rPr>
              <w:t>I</w:t>
            </w:r>
            <w:r w:rsidR="00A654B9">
              <w:rPr>
                <w:rFonts w:eastAsiaTheme="minorEastAsia"/>
                <w:sz w:val="18"/>
                <w:szCs w:val="15"/>
              </w:rPr>
              <w:t>ntra-cell 1</w:t>
            </w: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rPr>
            </w:pPr>
            <w:r>
              <w:rPr>
                <w:rFonts w:eastAsiaTheme="minorEastAsia"/>
                <w:sz w:val="18"/>
                <w:szCs w:val="15"/>
              </w:rPr>
              <w:t xml:space="preserve">Inter-cell 0.5 </w:t>
            </w:r>
          </w:p>
          <w:p w:rsidR="00A654B9" w:rsidRDefault="000E6EE8">
            <w:pPr>
              <w:snapToGrid w:val="0"/>
              <w:spacing w:after="0"/>
              <w:jc w:val="center"/>
              <w:rPr>
                <w:rFonts w:eastAsiaTheme="minorEastAsia"/>
                <w:sz w:val="18"/>
                <w:szCs w:val="15"/>
              </w:rPr>
            </w:pPr>
            <w:r>
              <w:rPr>
                <w:rFonts w:eastAsiaTheme="minorEastAsia"/>
                <w:sz w:val="18"/>
                <w:szCs w:val="15"/>
              </w:rPr>
              <w:t>I</w:t>
            </w:r>
            <w:r w:rsidR="00A654B9">
              <w:rPr>
                <w:rFonts w:eastAsiaTheme="minorEastAsia"/>
                <w:sz w:val="18"/>
                <w:szCs w:val="15"/>
              </w:rPr>
              <w:t>ntra-cell 1</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Link-level performance model</w:t>
            </w:r>
          </w:p>
        </w:tc>
        <w:tc>
          <w:tcPr>
            <w:tcW w:w="1729" w:type="pct"/>
            <w:vAlign w:val="center"/>
          </w:tcPr>
          <w:p w:rsidR="00A654B9" w:rsidRDefault="00A654B9">
            <w:pPr>
              <w:snapToGrid w:val="0"/>
              <w:spacing w:after="0"/>
              <w:jc w:val="center"/>
              <w:rPr>
                <w:rFonts w:eastAsiaTheme="minorEastAsia"/>
                <w:sz w:val="18"/>
                <w:szCs w:val="15"/>
              </w:rPr>
            </w:pPr>
          </w:p>
        </w:tc>
        <w:tc>
          <w:tcPr>
            <w:tcW w:w="1729" w:type="pct"/>
            <w:shd w:val="clear" w:color="auto" w:fill="E2EFD9" w:themeFill="accent6" w:themeFillTint="33"/>
            <w:vAlign w:val="center"/>
          </w:tcPr>
          <w:p w:rsidR="00A654B9" w:rsidRDefault="00A654B9">
            <w:pPr>
              <w:snapToGrid w:val="0"/>
              <w:spacing w:after="0"/>
              <w:jc w:val="center"/>
              <w:rPr>
                <w:rFonts w:eastAsia="等线"/>
                <w:color w:val="000000"/>
                <w:sz w:val="18"/>
                <w:szCs w:val="18"/>
              </w:rPr>
            </w:pPr>
            <w:r>
              <w:rPr>
                <w:rFonts w:eastAsia="等线"/>
                <w:color w:val="000000"/>
                <w:sz w:val="18"/>
                <w:szCs w:val="18"/>
              </w:rPr>
              <w:t>See Section 2.9</w:t>
            </w:r>
          </w:p>
          <w:p w:rsidR="00A654B9" w:rsidRDefault="00A654B9">
            <w:pPr>
              <w:snapToGrid w:val="0"/>
              <w:spacing w:after="0"/>
              <w:jc w:val="center"/>
              <w:rPr>
                <w:rFonts w:eastAsiaTheme="minorEastAsia"/>
                <w:sz w:val="18"/>
                <w:szCs w:val="15"/>
                <w:lang w:val="en-US"/>
              </w:rPr>
            </w:pPr>
            <w:r>
              <w:rPr>
                <w:rFonts w:eastAsia="等线"/>
                <w:color w:val="000000"/>
                <w:sz w:val="18"/>
                <w:szCs w:val="18"/>
              </w:rPr>
              <w:t>Throughtput-SINR mapping</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1729" w:type="pct"/>
            <w:vAlign w:val="center"/>
          </w:tcPr>
          <w:p w:rsidR="00A654B9" w:rsidRDefault="00A654B9">
            <w:pPr>
              <w:snapToGrid w:val="0"/>
              <w:spacing w:after="0"/>
              <w:jc w:val="center"/>
              <w:rPr>
                <w:rFonts w:eastAsiaTheme="minorEastAsia"/>
                <w:sz w:val="18"/>
                <w:szCs w:val="15"/>
              </w:rPr>
            </w:pPr>
          </w:p>
        </w:tc>
        <w:tc>
          <w:tcPr>
            <w:tcW w:w="1729" w:type="pct"/>
            <w:shd w:val="clear" w:color="auto" w:fill="E2EFD9" w:themeFill="accent6" w:themeFillTint="33"/>
            <w:vAlign w:val="center"/>
          </w:tcPr>
          <w:p w:rsidR="00A654B9" w:rsidRDefault="00A654B9">
            <w:pPr>
              <w:snapToGrid w:val="0"/>
              <w:spacing w:after="0"/>
              <w:jc w:val="center"/>
              <w:rPr>
                <w:rFonts w:eastAsiaTheme="minorEastAsia"/>
                <w:sz w:val="18"/>
                <w:szCs w:val="15"/>
                <w:highlight w:val="cyan"/>
                <w:lang w:val="en-US"/>
              </w:rPr>
            </w:pPr>
            <w:r>
              <w:rPr>
                <w:rFonts w:eastAsia="等线"/>
                <w:color w:val="000000"/>
                <w:sz w:val="18"/>
                <w:szCs w:val="18"/>
              </w:rPr>
              <w:t>Uniform</w:t>
            </w:r>
          </w:p>
        </w:tc>
      </w:tr>
      <w:tr w:rsidR="00A654B9" w:rsidTr="00A654B9">
        <w:trPr>
          <w:cantSplit/>
          <w:jc w:val="center"/>
        </w:trPr>
        <w:tc>
          <w:tcPr>
            <w:tcW w:w="1542"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Evaluation metrics</w:t>
            </w:r>
          </w:p>
        </w:tc>
        <w:tc>
          <w:tcPr>
            <w:tcW w:w="1729" w:type="pct"/>
            <w:vAlign w:val="center"/>
          </w:tcPr>
          <w:p w:rsidR="00A654B9" w:rsidRDefault="00A654B9">
            <w:pPr>
              <w:snapToGrid w:val="0"/>
              <w:spacing w:after="0"/>
              <w:jc w:val="center"/>
              <w:rPr>
                <w:rFonts w:eastAsiaTheme="minorEastAsia"/>
                <w:sz w:val="18"/>
                <w:szCs w:val="15"/>
              </w:rPr>
            </w:pPr>
            <w:r>
              <w:rPr>
                <w:rFonts w:eastAsiaTheme="minorEastAsia"/>
                <w:sz w:val="18"/>
                <w:szCs w:val="15"/>
              </w:rPr>
              <w:t>SINR vs ACS (as victim)</w:t>
            </w:r>
          </w:p>
        </w:tc>
        <w:tc>
          <w:tcPr>
            <w:tcW w:w="1729" w:type="pct"/>
            <w:shd w:val="clear" w:color="auto" w:fill="E2EFD9" w:themeFill="accent6" w:themeFillTint="33"/>
            <w:vAlign w:val="center"/>
          </w:tcPr>
          <w:p w:rsidR="00A654B9" w:rsidRDefault="00A654B9">
            <w:pPr>
              <w:snapToGrid w:val="0"/>
              <w:spacing w:after="0"/>
              <w:jc w:val="center"/>
              <w:rPr>
                <w:rFonts w:eastAsia="等线"/>
                <w:color w:val="000000"/>
                <w:sz w:val="18"/>
                <w:szCs w:val="18"/>
              </w:rPr>
            </w:pPr>
            <w:r>
              <w:rPr>
                <w:rFonts w:eastAsia="等线"/>
                <w:color w:val="000000"/>
                <w:sz w:val="18"/>
                <w:szCs w:val="18"/>
              </w:rPr>
              <w:t xml:space="preserve">See Section 2.9 </w:t>
            </w:r>
          </w:p>
          <w:p w:rsidR="00A654B9" w:rsidRDefault="00A654B9">
            <w:pPr>
              <w:snapToGrid w:val="0"/>
              <w:spacing w:after="0"/>
              <w:jc w:val="center"/>
              <w:rPr>
                <w:rFonts w:eastAsiaTheme="minorEastAsia"/>
                <w:sz w:val="18"/>
                <w:szCs w:val="15"/>
                <w:highlight w:val="cyan"/>
              </w:rPr>
            </w:pPr>
            <w:r>
              <w:rPr>
                <w:rFonts w:eastAsia="等线"/>
                <w:color w:val="000000"/>
                <w:sz w:val="18"/>
                <w:szCs w:val="18"/>
              </w:rPr>
              <w:t>Throughtput or SNR loss criteria</w:t>
            </w:r>
          </w:p>
        </w:tc>
      </w:tr>
    </w:tbl>
    <w:p w:rsidR="009F1E1B" w:rsidRDefault="009F1E1B"/>
    <w:p w:rsidR="009F1E1B" w:rsidRPr="008235AE" w:rsidRDefault="001B4DC7" w:rsidP="008235AE">
      <w:pPr>
        <w:pStyle w:val="TH"/>
        <w:spacing w:before="0" w:after="80"/>
        <w:rPr>
          <w:sz w:val="15"/>
          <w:lang w:val="en-US"/>
        </w:rPr>
      </w:pPr>
      <w:r w:rsidRPr="008235AE">
        <w:rPr>
          <w:sz w:val="18"/>
          <w:lang w:val="en-US" w:eastAsia="zh-CN"/>
        </w:rPr>
        <w:t xml:space="preserve">Table 2.3-6 </w:t>
      </w:r>
      <w:r w:rsidRPr="008235AE">
        <w:rPr>
          <w:sz w:val="18"/>
          <w:lang w:val="en-US"/>
        </w:rPr>
        <w:t>Deployment-related parameters of TN (2 GHz)</w:t>
      </w:r>
    </w:p>
    <w:tbl>
      <w:tblPr>
        <w:tblStyle w:val="af3"/>
        <w:tblW w:w="5000" w:type="pct"/>
        <w:tblLook w:val="04A0" w:firstRow="1" w:lastRow="0" w:firstColumn="1" w:lastColumn="0" w:noHBand="0" w:noVBand="1"/>
      </w:tblPr>
      <w:tblGrid>
        <w:gridCol w:w="1768"/>
        <w:gridCol w:w="2196"/>
        <w:gridCol w:w="2127"/>
        <w:gridCol w:w="3540"/>
      </w:tblGrid>
      <w:tr w:rsidR="00A654B9" w:rsidTr="00A654B9">
        <w:trPr>
          <w:trHeight w:val="330"/>
        </w:trPr>
        <w:tc>
          <w:tcPr>
            <w:tcW w:w="918" w:type="pct"/>
            <w:vAlign w:val="center"/>
          </w:tcPr>
          <w:p w:rsidR="00A654B9" w:rsidRDefault="00A654B9">
            <w:pPr>
              <w:overflowPunct/>
              <w:autoSpaceDE/>
              <w:autoSpaceDN/>
              <w:adjustRightInd/>
              <w:spacing w:after="0"/>
              <w:jc w:val="center"/>
              <w:textAlignment w:val="auto"/>
            </w:pPr>
          </w:p>
        </w:tc>
        <w:tc>
          <w:tcPr>
            <w:tcW w:w="1140" w:type="pct"/>
            <w:vAlign w:val="center"/>
          </w:tcPr>
          <w:p w:rsidR="00A654B9" w:rsidRDefault="00A654B9">
            <w:pPr>
              <w:overflowPunct/>
              <w:autoSpaceDE/>
              <w:autoSpaceDN/>
              <w:adjustRightInd/>
              <w:spacing w:after="0"/>
              <w:jc w:val="center"/>
              <w:textAlignment w:val="auto"/>
            </w:pPr>
            <w:r>
              <w:t>Urban Macro</w:t>
            </w:r>
          </w:p>
        </w:tc>
        <w:tc>
          <w:tcPr>
            <w:tcW w:w="1104" w:type="pct"/>
            <w:vAlign w:val="center"/>
          </w:tcPr>
          <w:p w:rsidR="00A654B9" w:rsidRDefault="00A654B9">
            <w:pPr>
              <w:overflowPunct/>
              <w:autoSpaceDE/>
              <w:autoSpaceDN/>
              <w:adjustRightInd/>
              <w:spacing w:after="0"/>
              <w:jc w:val="center"/>
              <w:textAlignment w:val="auto"/>
            </w:pPr>
            <w:r>
              <w:t>Rural Macro</w:t>
            </w:r>
          </w:p>
        </w:tc>
        <w:tc>
          <w:tcPr>
            <w:tcW w:w="1838" w:type="pct"/>
            <w:vAlign w:val="center"/>
          </w:tcPr>
          <w:p w:rsidR="00A654B9" w:rsidRDefault="00A654B9">
            <w:pPr>
              <w:overflowPunct/>
              <w:autoSpaceDE/>
              <w:autoSpaceDN/>
              <w:adjustRightInd/>
              <w:spacing w:after="0"/>
              <w:jc w:val="center"/>
              <w:textAlignment w:val="auto"/>
            </w:pPr>
            <w:r>
              <w:rPr>
                <w:rFonts w:hint="eastAsia"/>
              </w:rPr>
              <w:t>R</w:t>
            </w:r>
            <w:r>
              <w:t>emarks</w:t>
            </w:r>
          </w:p>
        </w:tc>
      </w:tr>
      <w:tr w:rsidR="00A654B9" w:rsidTr="00A654B9">
        <w:tc>
          <w:tcPr>
            <w:tcW w:w="918" w:type="pct"/>
            <w:vAlign w:val="center"/>
          </w:tcPr>
          <w:p w:rsidR="00A654B9" w:rsidRDefault="00A654B9">
            <w:pPr>
              <w:overflowPunct/>
              <w:autoSpaceDE/>
              <w:autoSpaceDN/>
              <w:adjustRightInd/>
              <w:spacing w:after="0"/>
              <w:jc w:val="center"/>
              <w:textAlignment w:val="auto"/>
            </w:pPr>
            <w:r>
              <w:rPr>
                <w:rFonts w:eastAsiaTheme="minorEastAsia" w:hint="eastAsia"/>
                <w:lang w:eastAsia="zh-CN"/>
              </w:rPr>
              <w:t>I</w:t>
            </w:r>
            <w:r>
              <w:rPr>
                <w:rFonts w:eastAsiaTheme="minorEastAsia"/>
                <w:lang w:eastAsia="zh-CN"/>
              </w:rPr>
              <w:t>SD in meters</w:t>
            </w:r>
          </w:p>
        </w:tc>
        <w:tc>
          <w:tcPr>
            <w:tcW w:w="1140" w:type="pct"/>
            <w:vAlign w:val="center"/>
          </w:tcPr>
          <w:p w:rsidR="00A654B9" w:rsidRDefault="00A654B9" w:rsidP="00A654B9">
            <w:pPr>
              <w:overflowPunct/>
              <w:autoSpaceDE/>
              <w:autoSpaceDN/>
              <w:adjustRightInd/>
              <w:spacing w:after="0"/>
              <w:jc w:val="center"/>
              <w:textAlignment w:val="auto"/>
            </w:pPr>
            <w:r>
              <w:t>750</w:t>
            </w:r>
          </w:p>
        </w:tc>
        <w:tc>
          <w:tcPr>
            <w:tcW w:w="1104" w:type="pct"/>
            <w:vAlign w:val="center"/>
          </w:tcPr>
          <w:p w:rsidR="00A654B9" w:rsidRDefault="00A654B9" w:rsidP="00A654B9">
            <w:pPr>
              <w:overflowPunct/>
              <w:autoSpaceDE/>
              <w:autoSpaceDN/>
              <w:adjustRightInd/>
              <w:spacing w:after="0"/>
              <w:jc w:val="center"/>
              <w:textAlignment w:val="auto"/>
            </w:pPr>
            <w:r>
              <w:t>7500</w:t>
            </w:r>
          </w:p>
        </w:tc>
        <w:tc>
          <w:tcPr>
            <w:tcW w:w="1838" w:type="pct"/>
            <w:vMerge w:val="restart"/>
            <w:vAlign w:val="center"/>
          </w:tcPr>
          <w:p w:rsidR="00A654B9" w:rsidRDefault="00A654B9">
            <w:pPr>
              <w:overflowPunct/>
              <w:autoSpaceDE/>
              <w:autoSpaceDN/>
              <w:adjustRightInd/>
              <w:spacing w:after="0"/>
              <w:jc w:val="center"/>
              <w:textAlignment w:val="auto"/>
            </w:pPr>
            <w:r>
              <w:rPr>
                <w:rFonts w:hint="eastAsia"/>
              </w:rPr>
              <w:t>I</w:t>
            </w:r>
            <w:r>
              <w:t>TU-R Report M.2292</w:t>
            </w:r>
          </w:p>
        </w:tc>
      </w:tr>
      <w:tr w:rsidR="00A654B9" w:rsidTr="00A654B9">
        <w:tc>
          <w:tcPr>
            <w:tcW w:w="918" w:type="pct"/>
            <w:vAlign w:val="center"/>
          </w:tcPr>
          <w:p w:rsidR="00A654B9" w:rsidRDefault="00A654B9">
            <w:pPr>
              <w:overflowPunct/>
              <w:autoSpaceDE/>
              <w:autoSpaceDN/>
              <w:adjustRightInd/>
              <w:spacing w:after="0"/>
              <w:jc w:val="center"/>
              <w:textAlignment w:val="auto"/>
            </w:pPr>
            <w:r>
              <w:t>BS Antenna height in meters</w:t>
            </w:r>
          </w:p>
        </w:tc>
        <w:tc>
          <w:tcPr>
            <w:tcW w:w="1140" w:type="pct"/>
            <w:vAlign w:val="center"/>
          </w:tcPr>
          <w:p w:rsidR="00A654B9" w:rsidRDefault="00A654B9">
            <w:pPr>
              <w:overflowPunct/>
              <w:autoSpaceDE/>
              <w:autoSpaceDN/>
              <w:adjustRightInd/>
              <w:spacing w:after="0"/>
              <w:jc w:val="center"/>
              <w:textAlignment w:val="auto"/>
            </w:pPr>
            <w:r>
              <w:t>25</w:t>
            </w:r>
          </w:p>
        </w:tc>
        <w:tc>
          <w:tcPr>
            <w:tcW w:w="1104" w:type="pct"/>
            <w:vAlign w:val="center"/>
          </w:tcPr>
          <w:p w:rsidR="00A654B9" w:rsidRDefault="00A654B9">
            <w:pPr>
              <w:overflowPunct/>
              <w:autoSpaceDE/>
              <w:autoSpaceDN/>
              <w:adjustRightInd/>
              <w:spacing w:after="0"/>
              <w:jc w:val="center"/>
              <w:textAlignment w:val="auto"/>
            </w:pPr>
            <w:r>
              <w:rPr>
                <w:rFonts w:hint="eastAsia"/>
              </w:rPr>
              <w:t>3</w:t>
            </w:r>
            <w:r>
              <w:t>0</w:t>
            </w:r>
          </w:p>
        </w:tc>
        <w:tc>
          <w:tcPr>
            <w:tcW w:w="1838" w:type="pct"/>
            <w:vMerge/>
            <w:vAlign w:val="center"/>
          </w:tcPr>
          <w:p w:rsidR="00A654B9" w:rsidRDefault="00A654B9">
            <w:pPr>
              <w:overflowPunct/>
              <w:autoSpaceDE/>
              <w:autoSpaceDN/>
              <w:adjustRightInd/>
              <w:spacing w:after="0"/>
              <w:jc w:val="center"/>
              <w:textAlignment w:val="auto"/>
            </w:pPr>
          </w:p>
        </w:tc>
      </w:tr>
      <w:tr w:rsidR="00A654B9" w:rsidTr="00A654B9">
        <w:tc>
          <w:tcPr>
            <w:tcW w:w="918" w:type="pct"/>
            <w:vAlign w:val="center"/>
          </w:tcPr>
          <w:p w:rsidR="00A654B9" w:rsidRDefault="00A654B9">
            <w:pPr>
              <w:overflowPunct/>
              <w:autoSpaceDE/>
              <w:autoSpaceDN/>
              <w:adjustRightInd/>
              <w:spacing w:after="0"/>
              <w:jc w:val="center"/>
              <w:textAlignment w:val="auto"/>
            </w:pPr>
            <w:r>
              <w:t>UE Outdoor/indoor</w:t>
            </w:r>
          </w:p>
        </w:tc>
        <w:tc>
          <w:tcPr>
            <w:tcW w:w="2244" w:type="pct"/>
            <w:gridSpan w:val="2"/>
            <w:vAlign w:val="center"/>
          </w:tcPr>
          <w:p w:rsidR="00A654B9" w:rsidRDefault="00A654B9">
            <w:pPr>
              <w:overflowPunct/>
              <w:autoSpaceDE/>
              <w:autoSpaceDN/>
              <w:adjustRightInd/>
              <w:spacing w:after="0"/>
              <w:jc w:val="center"/>
              <w:textAlignment w:val="auto"/>
            </w:pPr>
            <w:r>
              <w:t>100% Outdoor</w:t>
            </w:r>
          </w:p>
        </w:tc>
        <w:tc>
          <w:tcPr>
            <w:tcW w:w="1838" w:type="pct"/>
            <w:vAlign w:val="center"/>
          </w:tcPr>
          <w:p w:rsidR="00A654B9" w:rsidRDefault="00A654B9">
            <w:pPr>
              <w:overflowPunct/>
              <w:autoSpaceDE/>
              <w:autoSpaceDN/>
              <w:adjustRightInd/>
              <w:spacing w:after="0"/>
              <w:jc w:val="center"/>
              <w:textAlignment w:val="auto"/>
              <w:rPr>
                <w:rFonts w:eastAsiaTheme="minorEastAsia"/>
                <w:lang w:eastAsia="zh-CN"/>
              </w:rPr>
            </w:pPr>
          </w:p>
        </w:tc>
      </w:tr>
      <w:tr w:rsidR="00A654B9" w:rsidTr="00A654B9">
        <w:tc>
          <w:tcPr>
            <w:tcW w:w="918" w:type="pct"/>
            <w:vAlign w:val="center"/>
          </w:tcPr>
          <w:p w:rsidR="00A654B9" w:rsidRDefault="00A654B9">
            <w:pPr>
              <w:overflowPunct/>
              <w:autoSpaceDE/>
              <w:autoSpaceDN/>
              <w:adjustRightInd/>
              <w:spacing w:after="0"/>
              <w:jc w:val="center"/>
              <w:textAlignment w:val="auto"/>
            </w:pPr>
            <w:r>
              <w:t>UE height in meter</w:t>
            </w:r>
          </w:p>
        </w:tc>
        <w:tc>
          <w:tcPr>
            <w:tcW w:w="1140" w:type="pct"/>
            <w:vAlign w:val="center"/>
          </w:tcPr>
          <w:p w:rsidR="00A654B9" w:rsidRDefault="00A654B9">
            <w:pPr>
              <w:overflowPunct/>
              <w:autoSpaceDE/>
              <w:autoSpaceDN/>
              <w:adjustRightInd/>
              <w:spacing w:after="0"/>
              <w:jc w:val="center"/>
              <w:textAlignment w:val="auto"/>
            </w:pPr>
            <w:r>
              <w:t>1.5</w:t>
            </w:r>
          </w:p>
        </w:tc>
        <w:tc>
          <w:tcPr>
            <w:tcW w:w="1104" w:type="pct"/>
            <w:vAlign w:val="center"/>
          </w:tcPr>
          <w:p w:rsidR="00A654B9" w:rsidRDefault="00A654B9">
            <w:pPr>
              <w:overflowPunct/>
              <w:autoSpaceDE/>
              <w:autoSpaceDN/>
              <w:adjustRightInd/>
              <w:spacing w:after="0"/>
              <w:jc w:val="center"/>
              <w:textAlignment w:val="auto"/>
            </w:pPr>
            <w:r>
              <w:t>1.5</w:t>
            </w:r>
          </w:p>
        </w:tc>
        <w:tc>
          <w:tcPr>
            <w:tcW w:w="1838" w:type="pct"/>
            <w:vAlign w:val="center"/>
          </w:tcPr>
          <w:p w:rsidR="00A654B9" w:rsidRDefault="00A654B9">
            <w:pPr>
              <w:overflowPunct/>
              <w:autoSpaceDE/>
              <w:autoSpaceDN/>
              <w:adjustRightInd/>
              <w:spacing w:after="0"/>
              <w:jc w:val="center"/>
              <w:textAlignment w:val="auto"/>
            </w:pPr>
            <w:r>
              <w:rPr>
                <w:rFonts w:hint="eastAsia"/>
              </w:rPr>
              <w:t>3</w:t>
            </w:r>
            <w:r>
              <w:t>GPP LS to ITU-R WP5D RP-200559</w:t>
            </w:r>
          </w:p>
          <w:p w:rsidR="00A654B9" w:rsidRDefault="00A654B9">
            <w:pPr>
              <w:overflowPunct/>
              <w:autoSpaceDE/>
              <w:autoSpaceDN/>
              <w:adjustRightInd/>
              <w:spacing w:after="0"/>
              <w:jc w:val="center"/>
              <w:textAlignment w:val="auto"/>
            </w:pPr>
            <w:r>
              <w:lastRenderedPageBreak/>
              <w:t>and</w:t>
            </w:r>
          </w:p>
          <w:p w:rsidR="00A654B9" w:rsidRDefault="00A654B9">
            <w:pPr>
              <w:overflowPunct/>
              <w:autoSpaceDE/>
              <w:autoSpaceDN/>
              <w:adjustRightInd/>
              <w:spacing w:after="0"/>
              <w:jc w:val="center"/>
              <w:textAlignment w:val="auto"/>
            </w:pPr>
            <w:r>
              <w:t>ITU-R WP5D</w:t>
            </w:r>
          </w:p>
          <w:p w:rsidR="00A654B9" w:rsidRDefault="00A654B9">
            <w:pPr>
              <w:overflowPunct/>
              <w:autoSpaceDE/>
              <w:autoSpaceDN/>
              <w:adjustRightInd/>
              <w:spacing w:after="0"/>
              <w:jc w:val="center"/>
              <w:textAlignment w:val="auto"/>
            </w:pPr>
            <w:r>
              <w:t>[IMT_</w:t>
            </w:r>
            <w:r>
              <w:rPr>
                <w:rFonts w:hint="eastAsia"/>
              </w:rPr>
              <w:t>Par</w:t>
            </w:r>
            <w:r>
              <w:t>ameters]</w:t>
            </w:r>
          </w:p>
        </w:tc>
      </w:tr>
    </w:tbl>
    <w:p w:rsidR="009F1E1B" w:rsidRDefault="009F1E1B"/>
    <w:p w:rsidR="009F1E1B" w:rsidRPr="008235AE" w:rsidRDefault="001B4DC7">
      <w:pPr>
        <w:pStyle w:val="TAH"/>
        <w:spacing w:after="80"/>
        <w:rPr>
          <w:rFonts w:eastAsiaTheme="minorEastAsia"/>
          <w:lang w:val="en-US" w:eastAsia="zh-CN"/>
        </w:rPr>
      </w:pPr>
      <w:r w:rsidRPr="008235AE">
        <w:rPr>
          <w:rFonts w:eastAsia="Calibri"/>
          <w:lang w:val="en-US"/>
        </w:rPr>
        <w:t>T</w:t>
      </w:r>
      <w:r w:rsidRPr="008235AE">
        <w:rPr>
          <w:rFonts w:eastAsia="Calibri" w:hint="eastAsia"/>
          <w:lang w:val="en-US"/>
        </w:rPr>
        <w:t>able 2.3-</w:t>
      </w:r>
      <w:r w:rsidRPr="008235AE">
        <w:rPr>
          <w:rFonts w:eastAsiaTheme="minorEastAsia"/>
          <w:lang w:val="en-US" w:eastAsia="zh-CN"/>
        </w:rPr>
        <w:t>7</w:t>
      </w:r>
      <w:r w:rsidRPr="008235AE">
        <w:rPr>
          <w:rFonts w:eastAsia="Calibri" w:hint="eastAsia"/>
          <w:lang w:val="en-US"/>
        </w:rPr>
        <w:t xml:space="preserve"> </w:t>
      </w:r>
      <w:r w:rsidRPr="008235AE">
        <w:rPr>
          <w:rFonts w:eastAsiaTheme="minorEastAsia" w:hint="eastAsia"/>
          <w:lang w:val="en-US" w:eastAsia="zh-CN"/>
        </w:rPr>
        <w:t>ACLR/ACS for TN  (2GHz)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gridCol w:w="2610"/>
      </w:tblGrid>
      <w:tr w:rsidR="009F1E1B">
        <w:trPr>
          <w:jc w:val="center"/>
        </w:trPr>
        <w:tc>
          <w:tcPr>
            <w:tcW w:w="2628" w:type="dxa"/>
            <w:gridSpan w:val="2"/>
            <w:shd w:val="clear" w:color="auto" w:fill="auto"/>
          </w:tcPr>
          <w:p w:rsidR="009F1E1B" w:rsidRDefault="009F1E1B">
            <w:pPr>
              <w:snapToGrid w:val="0"/>
              <w:spacing w:after="0"/>
              <w:jc w:val="center"/>
              <w:rPr>
                <w:rFonts w:eastAsiaTheme="minorEastAsia"/>
                <w:b/>
                <w:sz w:val="18"/>
                <w:szCs w:val="15"/>
              </w:rPr>
            </w:pPr>
          </w:p>
        </w:tc>
        <w:tc>
          <w:tcPr>
            <w:tcW w:w="2610" w:type="dxa"/>
            <w:shd w:val="clear" w:color="auto" w:fill="auto"/>
          </w:tcPr>
          <w:p w:rsidR="009F1E1B" w:rsidRDefault="001B4DC7">
            <w:pPr>
              <w:snapToGrid w:val="0"/>
              <w:spacing w:after="0"/>
              <w:jc w:val="center"/>
              <w:rPr>
                <w:rFonts w:eastAsiaTheme="minorEastAsia"/>
                <w:b/>
                <w:sz w:val="18"/>
                <w:szCs w:val="15"/>
              </w:rPr>
            </w:pPr>
            <w:r>
              <w:rPr>
                <w:rFonts w:eastAsiaTheme="minorEastAsia" w:hint="eastAsia"/>
                <w:b/>
                <w:sz w:val="18"/>
                <w:szCs w:val="15"/>
              </w:rPr>
              <w:t>NR</w:t>
            </w:r>
          </w:p>
        </w:tc>
        <w:tc>
          <w:tcPr>
            <w:tcW w:w="2610" w:type="dxa"/>
          </w:tcPr>
          <w:p w:rsidR="009F1E1B" w:rsidRDefault="001B4DC7">
            <w:pPr>
              <w:snapToGrid w:val="0"/>
              <w:spacing w:after="0"/>
              <w:jc w:val="center"/>
              <w:rPr>
                <w:rFonts w:eastAsiaTheme="minorEastAsia"/>
                <w:b/>
                <w:sz w:val="18"/>
                <w:szCs w:val="15"/>
              </w:rPr>
            </w:pPr>
            <w:r>
              <w:rPr>
                <w:rFonts w:eastAsiaTheme="minorEastAsia" w:hint="eastAsia"/>
                <w:b/>
                <w:sz w:val="18"/>
                <w:szCs w:val="15"/>
              </w:rPr>
              <w:t>NB-IOT</w:t>
            </w:r>
          </w:p>
        </w:tc>
      </w:tr>
      <w:tr w:rsidR="009F1E1B">
        <w:trPr>
          <w:jc w:val="center"/>
        </w:trPr>
        <w:tc>
          <w:tcPr>
            <w:tcW w:w="1278" w:type="dxa"/>
            <w:vMerge w:val="restart"/>
            <w:shd w:val="clear" w:color="auto" w:fill="auto"/>
            <w:vAlign w:val="center"/>
          </w:tcPr>
          <w:p w:rsidR="009F1E1B" w:rsidRDefault="001B4DC7">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rsidR="009F1E1B" w:rsidRDefault="001B4DC7">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45 dB</w:t>
            </w:r>
          </w:p>
        </w:tc>
        <w:tc>
          <w:tcPr>
            <w:tcW w:w="2610" w:type="dxa"/>
          </w:tcPr>
          <w:p w:rsidR="009F1E1B" w:rsidRDefault="001B4DC7">
            <w:pPr>
              <w:tabs>
                <w:tab w:val="center" w:pos="1197"/>
                <w:tab w:val="right" w:pos="2394"/>
              </w:tabs>
              <w:snapToGrid w:val="0"/>
              <w:spacing w:after="0"/>
              <w:rPr>
                <w:rFonts w:eastAsiaTheme="minorEastAsia"/>
                <w:sz w:val="18"/>
                <w:szCs w:val="15"/>
              </w:rPr>
            </w:pPr>
            <w:r>
              <w:rPr>
                <w:rFonts w:eastAsiaTheme="minorEastAsia"/>
                <w:sz w:val="18"/>
                <w:szCs w:val="15"/>
              </w:rPr>
              <w:tab/>
            </w:r>
            <w:r>
              <w:rPr>
                <w:rFonts w:eastAsiaTheme="minorEastAsia" w:hint="eastAsia"/>
                <w:sz w:val="18"/>
                <w:szCs w:val="15"/>
              </w:rPr>
              <w:t>40 dB</w:t>
            </w:r>
            <w:r>
              <w:rPr>
                <w:rFonts w:eastAsiaTheme="minorEastAsia"/>
                <w:sz w:val="18"/>
                <w:szCs w:val="15"/>
              </w:rPr>
              <w:tab/>
            </w:r>
          </w:p>
        </w:tc>
      </w:tr>
      <w:tr w:rsidR="009F1E1B">
        <w:trPr>
          <w:jc w:val="center"/>
        </w:trPr>
        <w:tc>
          <w:tcPr>
            <w:tcW w:w="1278" w:type="dxa"/>
            <w:vMerge/>
            <w:shd w:val="clear" w:color="auto" w:fill="auto"/>
            <w:vAlign w:val="center"/>
          </w:tcPr>
          <w:p w:rsidR="009F1E1B" w:rsidRDefault="009F1E1B">
            <w:pPr>
              <w:snapToGrid w:val="0"/>
              <w:spacing w:after="0"/>
              <w:jc w:val="center"/>
              <w:rPr>
                <w:rFonts w:eastAsiaTheme="minorEastAsia"/>
                <w:sz w:val="18"/>
                <w:szCs w:val="15"/>
              </w:rPr>
            </w:pPr>
          </w:p>
        </w:tc>
        <w:tc>
          <w:tcPr>
            <w:tcW w:w="1350" w:type="dxa"/>
            <w:shd w:val="clear" w:color="auto" w:fill="auto"/>
            <w:vAlign w:val="center"/>
          </w:tcPr>
          <w:p w:rsidR="009F1E1B" w:rsidRDefault="001B4DC7">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46 dB</w:t>
            </w:r>
          </w:p>
        </w:tc>
        <w:tc>
          <w:tcPr>
            <w:tcW w:w="2610" w:type="dxa"/>
          </w:tcPr>
          <w:p w:rsidR="009F1E1B" w:rsidRDefault="001B4DC7">
            <w:pPr>
              <w:snapToGrid w:val="0"/>
              <w:spacing w:after="0"/>
              <w:jc w:val="center"/>
              <w:rPr>
                <w:rFonts w:eastAsiaTheme="minorEastAsia"/>
                <w:sz w:val="18"/>
                <w:szCs w:val="15"/>
              </w:rPr>
            </w:pPr>
            <w:r>
              <w:rPr>
                <w:rFonts w:eastAsiaTheme="minorEastAsia" w:hint="eastAsia"/>
                <w:sz w:val="18"/>
                <w:szCs w:val="15"/>
              </w:rPr>
              <w:t>4</w:t>
            </w:r>
            <w:r>
              <w:rPr>
                <w:rFonts w:eastAsiaTheme="minorEastAsia"/>
                <w:sz w:val="18"/>
                <w:szCs w:val="15"/>
              </w:rPr>
              <w:t>6</w:t>
            </w:r>
            <w:r>
              <w:rPr>
                <w:rFonts w:eastAsiaTheme="minorEastAsia" w:hint="eastAsia"/>
                <w:sz w:val="18"/>
                <w:szCs w:val="15"/>
              </w:rPr>
              <w:t xml:space="preserve"> dB</w:t>
            </w:r>
          </w:p>
        </w:tc>
      </w:tr>
      <w:tr w:rsidR="009F1E1B">
        <w:trPr>
          <w:jc w:val="center"/>
        </w:trPr>
        <w:tc>
          <w:tcPr>
            <w:tcW w:w="1278" w:type="dxa"/>
            <w:vMerge w:val="restart"/>
            <w:shd w:val="clear" w:color="auto" w:fill="auto"/>
            <w:vAlign w:val="center"/>
          </w:tcPr>
          <w:p w:rsidR="009F1E1B" w:rsidRDefault="001B4DC7">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rsidR="009F1E1B" w:rsidRDefault="001B4DC7">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30dB (ACLR1)</w:t>
            </w:r>
          </w:p>
          <w:p w:rsidR="009F1E1B" w:rsidRDefault="001B4DC7">
            <w:pPr>
              <w:snapToGrid w:val="0"/>
              <w:spacing w:after="0"/>
              <w:jc w:val="center"/>
              <w:rPr>
                <w:rFonts w:eastAsiaTheme="minorEastAsia"/>
                <w:sz w:val="18"/>
                <w:szCs w:val="15"/>
              </w:rPr>
            </w:pPr>
            <w:r>
              <w:rPr>
                <w:rFonts w:eastAsiaTheme="minorEastAsia"/>
                <w:sz w:val="18"/>
                <w:szCs w:val="15"/>
              </w:rPr>
              <w:t>43dB (ACLR2)</w:t>
            </w:r>
          </w:p>
        </w:tc>
        <w:tc>
          <w:tcPr>
            <w:tcW w:w="2610" w:type="dxa"/>
          </w:tcPr>
          <w:p w:rsidR="009F1E1B" w:rsidRDefault="001B4DC7">
            <w:pPr>
              <w:snapToGrid w:val="0"/>
              <w:spacing w:after="0"/>
              <w:jc w:val="center"/>
              <w:rPr>
                <w:rFonts w:eastAsiaTheme="minorEastAsia"/>
                <w:sz w:val="18"/>
                <w:szCs w:val="15"/>
              </w:rPr>
            </w:pPr>
            <w:r>
              <w:rPr>
                <w:rFonts w:eastAsiaTheme="minorEastAsia" w:hint="eastAsia"/>
                <w:sz w:val="18"/>
                <w:szCs w:val="15"/>
              </w:rPr>
              <w:t>37</w:t>
            </w:r>
          </w:p>
        </w:tc>
      </w:tr>
      <w:tr w:rsidR="009F1E1B">
        <w:trPr>
          <w:jc w:val="center"/>
        </w:trPr>
        <w:tc>
          <w:tcPr>
            <w:tcW w:w="1278" w:type="dxa"/>
            <w:vMerge/>
            <w:shd w:val="clear" w:color="auto" w:fill="auto"/>
            <w:vAlign w:val="center"/>
          </w:tcPr>
          <w:p w:rsidR="009F1E1B" w:rsidRDefault="009F1E1B">
            <w:pPr>
              <w:snapToGrid w:val="0"/>
              <w:spacing w:after="0"/>
              <w:jc w:val="center"/>
              <w:rPr>
                <w:rFonts w:eastAsiaTheme="minorEastAsia"/>
                <w:sz w:val="18"/>
                <w:szCs w:val="15"/>
              </w:rPr>
            </w:pPr>
          </w:p>
        </w:tc>
        <w:tc>
          <w:tcPr>
            <w:tcW w:w="1350" w:type="dxa"/>
            <w:shd w:val="clear" w:color="auto" w:fill="auto"/>
            <w:vAlign w:val="center"/>
          </w:tcPr>
          <w:p w:rsidR="009F1E1B" w:rsidRDefault="001B4DC7">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rsidR="009F1E1B" w:rsidRDefault="001B4DC7">
            <w:pPr>
              <w:snapToGrid w:val="0"/>
              <w:spacing w:after="0"/>
              <w:jc w:val="center"/>
              <w:rPr>
                <w:rFonts w:eastAsiaTheme="minorEastAsia"/>
                <w:sz w:val="18"/>
                <w:szCs w:val="15"/>
              </w:rPr>
            </w:pPr>
            <w:r>
              <w:rPr>
                <w:rFonts w:eastAsiaTheme="minorEastAsia"/>
                <w:sz w:val="18"/>
                <w:szCs w:val="15"/>
              </w:rPr>
              <w:t>33</w:t>
            </w:r>
          </w:p>
        </w:tc>
        <w:tc>
          <w:tcPr>
            <w:tcW w:w="2610" w:type="dxa"/>
          </w:tcPr>
          <w:p w:rsidR="009F1E1B" w:rsidRDefault="001B4DC7">
            <w:pPr>
              <w:snapToGrid w:val="0"/>
              <w:spacing w:after="0"/>
              <w:jc w:val="center"/>
              <w:rPr>
                <w:rFonts w:eastAsiaTheme="minorEastAsia"/>
                <w:sz w:val="18"/>
                <w:szCs w:val="15"/>
              </w:rPr>
            </w:pPr>
            <w:r>
              <w:rPr>
                <w:rFonts w:eastAsiaTheme="minorEastAsia" w:hint="eastAsia"/>
                <w:sz w:val="18"/>
                <w:szCs w:val="15"/>
              </w:rPr>
              <w:t>28</w:t>
            </w:r>
          </w:p>
        </w:tc>
      </w:tr>
    </w:tbl>
    <w:p w:rsidR="009F1E1B" w:rsidRDefault="009F1E1B">
      <w:pPr>
        <w:snapToGrid w:val="0"/>
        <w:spacing w:after="0"/>
        <w:jc w:val="center"/>
        <w:rPr>
          <w:rFonts w:eastAsiaTheme="minorEastAsia"/>
          <w:sz w:val="18"/>
          <w:szCs w:val="15"/>
        </w:rPr>
      </w:pPr>
    </w:p>
    <w:p w:rsidR="009F1E1B" w:rsidRDefault="001B4DC7">
      <w:pPr>
        <w:pStyle w:val="2"/>
      </w:pPr>
      <w:r>
        <w:t>Antenna and beam forming pattern modelling</w:t>
      </w:r>
    </w:p>
    <w:p w:rsidR="009F1E1B" w:rsidRDefault="001B4DC7">
      <w:pPr>
        <w:pStyle w:val="3"/>
      </w:pPr>
      <w:r>
        <w:t xml:space="preserve">Satellite and UE Antenna and beam forming pattern modelling </w:t>
      </w:r>
    </w:p>
    <w:p w:rsidR="009F1E1B" w:rsidRDefault="001B4DC7">
      <w:pPr>
        <w:spacing w:after="120"/>
      </w:pPr>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lang w:val="en-US" w:eastAsia="zh-CN"/>
        </w:rPr>
        <w:t>1</w:t>
      </w:r>
      <w:r>
        <w:t>1.</w:t>
      </w:r>
    </w:p>
    <w:p w:rsidR="009F1E1B" w:rsidRDefault="001B4DC7">
      <w:pPr>
        <w:rPr>
          <w:rStyle w:val="af4"/>
          <w:u w:val="single"/>
          <w:lang w:val="it-IT"/>
        </w:rPr>
      </w:pPr>
      <w:r>
        <w:rPr>
          <w:rStyle w:val="af4"/>
          <w:u w:val="single"/>
          <w:lang w:val="it-IT"/>
        </w:rPr>
        <w:t>Satellite antenna pattern</w:t>
      </w:r>
    </w:p>
    <w:p w:rsidR="009F1E1B" w:rsidRDefault="001B4DC7">
      <w:r>
        <w:t>The following normalized</w:t>
      </w:r>
      <w:r>
        <w:rPr>
          <w:rFonts w:hint="eastAsia"/>
        </w:rPr>
        <w:t xml:space="preserve"> </w:t>
      </w:r>
      <w:r>
        <w:t>antenna gain pattern, corresponding to a typical reflector antenna with a circular aperture, is considered</w:t>
      </w:r>
    </w:p>
    <w:p w:rsidR="009F1E1B" w:rsidRDefault="001B4DC7">
      <w:pPr>
        <w:tabs>
          <w:tab w:val="center" w:pos="4820"/>
          <w:tab w:val="left" w:pos="6804"/>
        </w:tabs>
      </w:pPr>
      <w:r>
        <w:tab/>
        <w:t>1</w:t>
      </w:r>
      <w:r>
        <w:tab/>
      </w:r>
      <w:r>
        <w:rPr>
          <w:noProof/>
          <w:position w:val="-10"/>
          <w:lang w:val="en-US" w:eastAsia="zh-CN"/>
        </w:rPr>
        <w:drawing>
          <wp:inline distT="0" distB="0" distL="0" distR="0">
            <wp:extent cx="593725" cy="211455"/>
            <wp:effectExtent l="0" t="0" r="0" b="0"/>
            <wp:docPr id="934" name="图片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 name="图片 9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93725" cy="211455"/>
                    </a:xfrm>
                    <a:prstGeom prst="rect">
                      <a:avLst/>
                    </a:prstGeom>
                    <a:noFill/>
                    <a:ln>
                      <a:noFill/>
                    </a:ln>
                  </pic:spPr>
                </pic:pic>
              </a:graphicData>
            </a:graphic>
          </wp:inline>
        </w:drawing>
      </w:r>
    </w:p>
    <w:p w:rsidR="009F1E1B" w:rsidRDefault="001B4DC7">
      <w:pPr>
        <w:tabs>
          <w:tab w:val="center" w:pos="4820"/>
          <w:tab w:val="left" w:pos="6804"/>
        </w:tabs>
      </w:pPr>
      <w:r>
        <w:tab/>
      </w:r>
      <w:r>
        <w:rPr>
          <w:noProof/>
          <w:lang w:val="en-US" w:eastAsia="zh-CN"/>
        </w:rPr>
        <w:drawing>
          <wp:inline distT="0" distB="0" distL="0" distR="0">
            <wp:extent cx="1178560" cy="553720"/>
            <wp:effectExtent l="0" t="0" r="0" b="0"/>
            <wp:docPr id="678" name="图片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 name="图片 678"/>
                    <pic:cNvPicPr>
                      <a:picLocks noChangeAspect="1" noChangeArrowheads="1"/>
                    </pic:cNvPicPr>
                  </pic:nvPicPr>
                  <pic:blipFill>
                    <a:blip r:embed="rId12" cstate="print">
                      <a:extLst>
                        <a:ext uri="{28A0092B-C50C-407E-A947-70E740481C1C}">
                          <a14:useLocalDpi xmlns:a14="http://schemas.microsoft.com/office/drawing/2010/main" val="0"/>
                        </a:ext>
                      </a:extLst>
                    </a:blip>
                    <a:srcRect l="40347" r="39857"/>
                    <a:stretch>
                      <a:fillRect/>
                    </a:stretch>
                  </pic:blipFill>
                  <pic:spPr>
                    <a:xfrm>
                      <a:off x="0" y="0"/>
                      <a:ext cx="1178560" cy="553720"/>
                    </a:xfrm>
                    <a:prstGeom prst="rect">
                      <a:avLst/>
                    </a:prstGeom>
                    <a:noFill/>
                    <a:ln>
                      <a:noFill/>
                    </a:ln>
                  </pic:spPr>
                </pic:pic>
              </a:graphicData>
            </a:graphic>
          </wp:inline>
        </w:drawing>
      </w:r>
      <w:r>
        <w:tab/>
      </w:r>
      <w:r>
        <w:rPr>
          <w:noProof/>
          <w:lang w:val="en-US" w:eastAsia="zh-CN"/>
        </w:rPr>
        <w:drawing>
          <wp:inline distT="0" distB="0" distL="0" distR="0">
            <wp:extent cx="1178560" cy="295910"/>
            <wp:effectExtent l="0" t="0" r="0" b="0"/>
            <wp:docPr id="677" name="图片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 name="图片 677"/>
                    <pic:cNvPicPr>
                      <a:picLocks noChangeAspect="1" noChangeArrowheads="1"/>
                    </pic:cNvPicPr>
                  </pic:nvPicPr>
                  <pic:blipFill>
                    <a:blip r:embed="rId13" cstate="print">
                      <a:extLst>
                        <a:ext uri="{28A0092B-C50C-407E-A947-70E740481C1C}">
                          <a14:useLocalDpi xmlns:a14="http://schemas.microsoft.com/office/drawing/2010/main" val="0"/>
                        </a:ext>
                      </a:extLst>
                    </a:blip>
                    <a:srcRect r="80215"/>
                    <a:stretch>
                      <a:fillRect/>
                    </a:stretch>
                  </pic:blipFill>
                  <pic:spPr>
                    <a:xfrm>
                      <a:off x="0" y="0"/>
                      <a:ext cx="1178560" cy="295910"/>
                    </a:xfrm>
                    <a:prstGeom prst="rect">
                      <a:avLst/>
                    </a:prstGeom>
                    <a:noFill/>
                    <a:ln>
                      <a:noFill/>
                    </a:ln>
                  </pic:spPr>
                </pic:pic>
              </a:graphicData>
            </a:graphic>
          </wp:inline>
        </w:drawing>
      </w:r>
    </w:p>
    <w:p w:rsidR="009F1E1B" w:rsidRDefault="001B4DC7">
      <w:r>
        <w:t>where J</w:t>
      </w:r>
      <w:r>
        <w:rPr>
          <w:vertAlign w:val="subscript"/>
        </w:rPr>
        <w:t>1</w:t>
      </w:r>
      <w:r>
        <w:t xml:space="preserve">(x) is the Bessel function of the first kind and first order with argument x, </w:t>
      </w:r>
      <w:r>
        <w:fldChar w:fldCharType="begin"/>
      </w:r>
      <w:r>
        <w:instrText xml:space="preserve"> QUOTE </w:instrText>
      </w:r>
      <m:oMath>
        <m:r>
          <m:rPr>
            <m:sty m:val="p"/>
          </m:rPr>
          <w:rPr>
            <w:rFonts w:ascii="Cambria Math" w:hAnsi="Cambria Math"/>
          </w:rPr>
          <m:t>a</m:t>
        </m:r>
      </m:oMath>
      <w:r>
        <w:instrText xml:space="preserve"> </w:instrText>
      </w:r>
      <w:r>
        <w:fldChar w:fldCharType="separate"/>
      </w:r>
      <w:r>
        <w:rPr>
          <w:position w:val="-6"/>
        </w:rPr>
        <w:object w:dxaOrig="196" w:dyaOrig="196" w14:anchorId="261CF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ole="">
            <v:imagedata r:id="rId14" o:title=""/>
          </v:shape>
          <o:OLEObject Type="Embed" ProgID="Equation.3" ShapeID="_x0000_i1025" DrawAspect="Content" ObjectID="_1691529413" r:id="rId15"/>
        </w:object>
      </w:r>
      <w:r>
        <w:fldChar w:fldCharType="end"/>
      </w:r>
      <w:r>
        <w:t xml:space="preserve"> is the radius of the antenna's circular aperture, k = 2</w:t>
      </w:r>
      <w:r>
        <w:rPr>
          <w:rFonts w:ascii="Symbol" w:hAnsi="Symbol"/>
        </w:rPr>
        <w:t></w:t>
      </w:r>
      <w:r>
        <w:t xml:space="preserve">f/c is the wave number, f is the frequency of operation, c is the speed of light in a vacuum and </w:t>
      </w:r>
      <w:r>
        <w:rPr>
          <w:rFonts w:ascii="Symbol" w:hAnsi="Symbol"/>
        </w:rPr>
        <w:t></w:t>
      </w:r>
      <w:r>
        <w:t xml:space="preserve"> is the angle measured from the bore sight of the antenna's main beam. Note that </w:t>
      </w:r>
      <w:r>
        <w:rPr>
          <w:i/>
        </w:rPr>
        <w:t>ka</w:t>
      </w:r>
      <w:r>
        <w:t xml:space="preserve"> equals to the number of wavelengths on the circumference of the aperture and is independent of the operating frequency.</w:t>
      </w:r>
    </w:p>
    <w:p w:rsidR="009F1E1B" w:rsidRDefault="001B4DC7">
      <w:r>
        <w:t xml:space="preserve">The antenna patterns for LEO 600km, 1200km and GEO are show in Figure 2.4.1-1 and 2.4.1-2. </w:t>
      </w:r>
    </w:p>
    <w:p w:rsidR="009F1E1B" w:rsidRDefault="001B4DC7">
      <w:pPr>
        <w:jc w:val="center"/>
        <w:rPr>
          <w:b/>
        </w:rPr>
      </w:pPr>
      <w:r>
        <w:rPr>
          <w:noProof/>
          <w:lang w:val="en-US" w:eastAsia="zh-CN"/>
        </w:rPr>
        <w:drawing>
          <wp:inline distT="0" distB="0" distL="114300" distR="114300">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6"/>
                    <a:stretch>
                      <a:fillRect/>
                    </a:stretch>
                  </pic:blipFill>
                  <pic:spPr>
                    <a:xfrm>
                      <a:off x="0" y="0"/>
                      <a:ext cx="2930525" cy="2192655"/>
                    </a:xfrm>
                    <a:prstGeom prst="rect">
                      <a:avLst/>
                    </a:prstGeom>
                    <a:noFill/>
                    <a:ln>
                      <a:noFill/>
                    </a:ln>
                  </pic:spPr>
                </pic:pic>
              </a:graphicData>
            </a:graphic>
          </wp:inline>
        </w:drawing>
      </w:r>
    </w:p>
    <w:p w:rsidR="009F1E1B" w:rsidRDefault="001B4DC7">
      <w:pPr>
        <w:jc w:val="center"/>
        <w:rPr>
          <w:rFonts w:ascii="Arial" w:hAnsi="Arial" w:cs="Arial"/>
          <w:b/>
          <w:sz w:val="18"/>
        </w:rPr>
      </w:pPr>
      <w:r>
        <w:rPr>
          <w:rFonts w:ascii="Arial" w:hAnsi="Arial" w:cs="Arial"/>
          <w:b/>
          <w:sz w:val="18"/>
        </w:rPr>
        <w:t xml:space="preserve">Figure 2.4.1-1: </w:t>
      </w:r>
      <w:r>
        <w:rPr>
          <w:rFonts w:ascii="Arial" w:hAnsi="Arial" w:cs="Arial" w:hint="eastAsia"/>
          <w:b/>
          <w:sz w:val="18"/>
        </w:rPr>
        <w:t xml:space="preserve"> </w:t>
      </w:r>
      <w:r>
        <w:rPr>
          <w:rFonts w:ascii="Arial" w:hAnsi="Arial" w:cs="Arial"/>
          <w:b/>
          <w:sz w:val="18"/>
        </w:rPr>
        <w:t>A</w:t>
      </w:r>
      <w:r>
        <w:rPr>
          <w:rFonts w:ascii="Arial" w:hAnsi="Arial" w:cs="Arial" w:hint="eastAsia"/>
          <w:b/>
          <w:sz w:val="18"/>
        </w:rPr>
        <w:t xml:space="preserve">ntenna pattern for LEO 600KM and 1200KM </w:t>
      </w:r>
      <w:r>
        <w:rPr>
          <w:rFonts w:ascii="Arial" w:hAnsi="Arial" w:cs="Arial"/>
          <w:b/>
          <w:sz w:val="18"/>
        </w:rPr>
        <w:t>(4.4127</w:t>
      </w:r>
      <w:r>
        <w:rPr>
          <w:rFonts w:ascii="Arial" w:hAnsi="Arial" w:cs="Arial" w:hint="eastAsia"/>
          <w:b/>
          <w:sz w:val="18"/>
        </w:rPr>
        <w:t xml:space="preserve"> deg for 3dB beamwidth</w:t>
      </w:r>
      <w:r>
        <w:rPr>
          <w:rFonts w:ascii="Arial" w:hAnsi="Arial" w:cs="Arial"/>
          <w:b/>
          <w:sz w:val="18"/>
        </w:rPr>
        <w:t>)</w:t>
      </w:r>
    </w:p>
    <w:p w:rsidR="009F1E1B" w:rsidRDefault="001B4DC7">
      <w:pPr>
        <w:jc w:val="center"/>
        <w:rPr>
          <w:rFonts w:ascii="Arial" w:hAnsi="Arial" w:cs="Arial"/>
          <w:b/>
          <w:sz w:val="18"/>
        </w:rPr>
      </w:pPr>
      <w:r>
        <w:rPr>
          <w:noProof/>
          <w:lang w:val="en-US" w:eastAsia="zh-CN"/>
        </w:rPr>
        <w:lastRenderedPageBreak/>
        <w:drawing>
          <wp:inline distT="0" distB="0" distL="114300" distR="114300">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7"/>
                    <a:stretch>
                      <a:fillRect/>
                    </a:stretch>
                  </pic:blipFill>
                  <pic:spPr>
                    <a:xfrm>
                      <a:off x="0" y="0"/>
                      <a:ext cx="2930525" cy="2192655"/>
                    </a:xfrm>
                    <a:prstGeom prst="rect">
                      <a:avLst/>
                    </a:prstGeom>
                    <a:noFill/>
                    <a:ln>
                      <a:noFill/>
                    </a:ln>
                  </pic:spPr>
                </pic:pic>
              </a:graphicData>
            </a:graphic>
          </wp:inline>
        </w:drawing>
      </w:r>
    </w:p>
    <w:p w:rsidR="009F1E1B" w:rsidRDefault="001B4DC7">
      <w:pPr>
        <w:jc w:val="center"/>
        <w:rPr>
          <w:rFonts w:ascii="Arial" w:hAnsi="Arial" w:cs="Arial"/>
          <w:b/>
          <w:i/>
          <w:sz w:val="18"/>
        </w:rPr>
      </w:pPr>
      <w:r>
        <w:rPr>
          <w:rFonts w:ascii="Arial" w:hAnsi="Arial" w:cs="Arial" w:hint="eastAsia"/>
          <w:b/>
          <w:sz w:val="18"/>
        </w:rPr>
        <w:t xml:space="preserve">Figure </w:t>
      </w:r>
      <w:r>
        <w:rPr>
          <w:rFonts w:ascii="Arial" w:hAnsi="Arial" w:cs="Arial"/>
          <w:b/>
          <w:sz w:val="18"/>
        </w:rPr>
        <w:t>2.4.1-2</w:t>
      </w:r>
      <w:r>
        <w:rPr>
          <w:rFonts w:ascii="Arial" w:hAnsi="Arial" w:cs="Arial" w:hint="eastAsia"/>
          <w:b/>
          <w:sz w:val="18"/>
        </w:rPr>
        <w:t xml:space="preserve"> </w:t>
      </w:r>
      <w:r>
        <w:rPr>
          <w:rFonts w:ascii="Arial" w:hAnsi="Arial" w:cs="Arial"/>
          <w:b/>
          <w:sz w:val="18"/>
        </w:rPr>
        <w:t>A</w:t>
      </w:r>
      <w:r>
        <w:rPr>
          <w:rFonts w:ascii="Arial" w:hAnsi="Arial" w:cs="Arial" w:hint="eastAsia"/>
          <w:b/>
          <w:sz w:val="18"/>
        </w:rPr>
        <w:t xml:space="preserve">ntenna pattern for antenna aperture of GEO </w:t>
      </w:r>
      <w:r>
        <w:rPr>
          <w:rFonts w:ascii="Arial" w:hAnsi="Arial" w:cs="Arial"/>
          <w:b/>
          <w:sz w:val="18"/>
        </w:rPr>
        <w:t>(0.4011</w:t>
      </w:r>
      <w:r>
        <w:rPr>
          <w:rFonts w:ascii="Arial" w:hAnsi="Arial" w:cs="Arial" w:hint="eastAsia"/>
          <w:b/>
          <w:sz w:val="18"/>
        </w:rPr>
        <w:t xml:space="preserve"> deg for 3dB beamwidth</w:t>
      </w:r>
      <w:r>
        <w:rPr>
          <w:rFonts w:ascii="Arial" w:hAnsi="Arial" w:cs="Arial"/>
          <w:b/>
          <w:sz w:val="18"/>
        </w:rPr>
        <w:t>]</w:t>
      </w:r>
    </w:p>
    <w:p w:rsidR="009F1E1B" w:rsidRDefault="001B4DC7">
      <w:pPr>
        <w:spacing w:after="120"/>
        <w:rPr>
          <w:b/>
          <w:u w:val="single"/>
        </w:rPr>
      </w:pPr>
      <w:r>
        <w:rPr>
          <w:b/>
          <w:u w:val="single"/>
        </w:rPr>
        <w:t>Satellite and UE beam forming pattern</w:t>
      </w:r>
    </w:p>
    <w:p w:rsidR="009F1E1B" w:rsidRDefault="001B4DC7" w:rsidP="008235AE">
      <w:r>
        <w:t>The following table is agreed for the beam layout definition for a single satellite simulation in S-Band.</w:t>
      </w:r>
    </w:p>
    <w:p w:rsidR="009F1E1B" w:rsidRDefault="001B4DC7" w:rsidP="008235AE">
      <w:pPr>
        <w:spacing w:after="80"/>
        <w:jc w:val="center"/>
      </w:pPr>
      <w:r w:rsidRPr="008235AE">
        <w:rPr>
          <w:rFonts w:ascii="Arial" w:hAnsi="Arial" w:cs="Arial"/>
          <w:b/>
          <w:sz w:val="18"/>
        </w:rPr>
        <w:t>Table 2.4.1-1: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813"/>
        <w:gridCol w:w="2846"/>
        <w:gridCol w:w="2712"/>
      </w:tblGrid>
      <w:tr w:rsidR="009F1E1B">
        <w:tc>
          <w:tcPr>
            <w:tcW w:w="1550" w:type="dxa"/>
            <w:shd w:val="clear" w:color="auto" w:fill="auto"/>
          </w:tcPr>
          <w:p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lastRenderedPageBreak/>
              <w:t>Beam layout definition</w:t>
            </w:r>
          </w:p>
        </w:tc>
        <w:tc>
          <w:tcPr>
            <w:tcW w:w="8305" w:type="dxa"/>
            <w:gridSpan w:val="3"/>
            <w:shd w:val="clear" w:color="auto" w:fill="auto"/>
          </w:tcPr>
          <w:p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Baseline: Hexagonal mapping of the beam bore sight directions on UV plane defined in the satellite reference frame.</w:t>
            </w:r>
          </w:p>
          <w:p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 xml:space="preserve">Only the 3dB beam width parameters should be used. The beam diameter and beam spacing values can be computed directly from the 3 dB beam width assumptions and should be considered as informative. </w:t>
            </w:r>
          </w:p>
        </w:tc>
      </w:tr>
      <w:tr w:rsidR="009F1E1B">
        <w:tc>
          <w:tcPr>
            <w:tcW w:w="1550" w:type="dxa"/>
            <w:shd w:val="clear" w:color="auto" w:fill="auto"/>
          </w:tcPr>
          <w:p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Number of beams</w:t>
            </w:r>
          </w:p>
        </w:tc>
        <w:tc>
          <w:tcPr>
            <w:tcW w:w="8305" w:type="dxa"/>
            <w:gridSpan w:val="3"/>
            <w:shd w:val="clear" w:color="auto" w:fill="auto"/>
          </w:tcPr>
          <w:p w:rsidR="009F1E1B" w:rsidRPr="008235AE" w:rsidRDefault="001B4DC7">
            <w:pPr>
              <w:pStyle w:val="TAL"/>
              <w:spacing w:before="24" w:after="24"/>
              <w:rPr>
                <w:rFonts w:ascii="Times New Roman" w:hAnsi="Times New Roman"/>
                <w:szCs w:val="18"/>
                <w:lang w:val="en-US" w:eastAsia="zh-CN"/>
              </w:rPr>
            </w:pPr>
            <w:r w:rsidRPr="008235AE">
              <w:rPr>
                <w:rFonts w:ascii="Times New Roman" w:hAnsi="Times New Roman"/>
                <w:szCs w:val="18"/>
                <w:lang w:val="en-US"/>
              </w:rPr>
              <w:t>Baseline: 7-beam layout (i.e. 6 co-frequency beams surrounding the central beam)</w:t>
            </w:r>
          </w:p>
        </w:tc>
      </w:tr>
      <w:tr w:rsidR="009F1E1B">
        <w:tc>
          <w:tcPr>
            <w:tcW w:w="1550" w:type="dxa"/>
            <w:shd w:val="clear" w:color="auto" w:fill="auto"/>
          </w:tcPr>
          <w:p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UV plane illustration (extracted from [19])</w:t>
            </w:r>
          </w:p>
        </w:tc>
        <w:tc>
          <w:tcPr>
            <w:tcW w:w="8305" w:type="dxa"/>
            <w:gridSpan w:val="3"/>
            <w:shd w:val="clear" w:color="auto" w:fill="auto"/>
          </w:tcPr>
          <w:p w:rsidR="009F1E1B" w:rsidRPr="008235AE" w:rsidRDefault="001B4DC7">
            <w:pPr>
              <w:pStyle w:val="TAL"/>
              <w:spacing w:before="24" w:after="24"/>
              <w:jc w:val="center"/>
              <w:rPr>
                <w:rFonts w:ascii="Times New Roman" w:hAnsi="Times New Roman"/>
                <w:szCs w:val="18"/>
              </w:rPr>
            </w:pPr>
            <w:r w:rsidRPr="008235AE">
              <w:rPr>
                <w:rFonts w:ascii="Times New Roman" w:hAnsi="Times New Roman"/>
                <w:noProof/>
                <w:szCs w:val="18"/>
                <w:lang w:val="en-US" w:eastAsia="zh-CN"/>
              </w:rPr>
              <w:drawing>
                <wp:inline distT="0" distB="0" distL="0" distR="0">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9F1E1B">
        <w:tc>
          <w:tcPr>
            <w:tcW w:w="1550" w:type="dxa"/>
            <w:shd w:val="clear" w:color="auto" w:fill="auto"/>
          </w:tcPr>
          <w:p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UV plane convention</w:t>
            </w:r>
          </w:p>
        </w:tc>
        <w:tc>
          <w:tcPr>
            <w:tcW w:w="8305" w:type="dxa"/>
            <w:gridSpan w:val="3"/>
            <w:shd w:val="clear" w:color="auto" w:fill="auto"/>
          </w:tcPr>
          <w:p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U axis is defined as the perpendicular line to the satellite-earth line on the orbital plane as illustrated here after:</w:t>
            </w:r>
          </w:p>
          <w:p w:rsidR="009F1E1B" w:rsidRPr="008235AE" w:rsidRDefault="001B4DC7">
            <w:pPr>
              <w:pStyle w:val="TAL"/>
              <w:spacing w:before="24" w:after="24"/>
              <w:jc w:val="center"/>
              <w:rPr>
                <w:rFonts w:ascii="Times New Roman" w:hAnsi="Times New Roman"/>
                <w:szCs w:val="18"/>
              </w:rPr>
            </w:pPr>
            <w:r w:rsidRPr="008235AE">
              <w:rPr>
                <w:rFonts w:ascii="Times New Roman" w:hAnsi="Times New Roman"/>
                <w:noProof/>
                <w:szCs w:val="18"/>
                <w:lang w:val="en-US" w:eastAsia="zh-CN"/>
              </w:rPr>
              <w:drawing>
                <wp:inline distT="0" distB="0" distL="0" distR="0">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The straight line being orthogonal to UV plane is pointing towards the Earth centre.</w:t>
            </w:r>
          </w:p>
          <w:p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UV coordinates of the nadir of the reference satellite is (0,0)</w:t>
            </w:r>
          </w:p>
        </w:tc>
      </w:tr>
      <w:tr w:rsidR="009F1E1B">
        <w:tc>
          <w:tcPr>
            <w:tcW w:w="1550" w:type="dxa"/>
            <w:shd w:val="clear" w:color="auto" w:fill="auto"/>
          </w:tcPr>
          <w:p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Adjacent beam spacing on UV plane</w:t>
            </w:r>
          </w:p>
        </w:tc>
        <w:tc>
          <w:tcPr>
            <w:tcW w:w="8305" w:type="dxa"/>
            <w:gridSpan w:val="3"/>
            <w:shd w:val="clear" w:color="auto" w:fill="auto"/>
          </w:tcPr>
          <w:p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Baseline: Adjacent beam spacing computation based on 3dB beam width of the satellite antenna pattern:</w:t>
            </w:r>
          </w:p>
          <w:p w:rsidR="009F1E1B" w:rsidRPr="008235AE" w:rsidRDefault="001B4DC7" w:rsidP="008235AE">
            <w:pPr>
              <w:spacing w:after="120"/>
              <w:jc w:val="center"/>
              <w:rPr>
                <w:sz w:val="18"/>
                <w:szCs w:val="18"/>
                <w:lang w:eastAsia="zh-CN"/>
              </w:rPr>
            </w:pPr>
            <w:r w:rsidRPr="008235AE">
              <w:rPr>
                <w:sz w:val="18"/>
                <w:szCs w:val="18"/>
                <w:lang w:eastAsia="zh-CN"/>
              </w:rPr>
              <w:t>ABS[rad] = sqrt(3) x sin(HPBW[degrees]/2) or ABS[rad] = sqrt(3) x sinr(HPBW[rad]/2)</w:t>
            </w:r>
          </w:p>
          <w:p w:rsidR="009F1E1B" w:rsidRPr="008235AE" w:rsidRDefault="001B4DC7">
            <w:pPr>
              <w:spacing w:after="120"/>
              <w:rPr>
                <w:sz w:val="18"/>
                <w:szCs w:val="18"/>
                <w:lang w:eastAsia="zh-CN"/>
              </w:rPr>
            </w:pPr>
            <w:r w:rsidRPr="008235AE">
              <w:rPr>
                <w:sz w:val="18"/>
                <w:szCs w:val="18"/>
                <w:lang w:eastAsia="zh-CN"/>
              </w:rPr>
              <w:t xml:space="preserve">with ABS [degree]=180/pi x ABS[rad] and </w:t>
            </w:r>
          </w:p>
          <w:p w:rsidR="009F1E1B" w:rsidRPr="008235AE" w:rsidRDefault="001B4DC7">
            <w:pPr>
              <w:pStyle w:val="TAL"/>
              <w:spacing w:before="24" w:after="24"/>
              <w:rPr>
                <w:rFonts w:ascii="Times New Roman" w:hAnsi="Times New Roman"/>
                <w:szCs w:val="18"/>
                <w:lang w:val="sv-SE"/>
              </w:rPr>
            </w:pPr>
            <w:r w:rsidRPr="008235AE">
              <w:rPr>
                <w:rFonts w:ascii="Times New Roman" w:hAnsi="Times New Roman"/>
                <w:szCs w:val="18"/>
                <w:lang w:val="en-US" w:eastAsia="zh-CN"/>
              </w:rPr>
              <w:t>with HPBW the Half-Power BandWidth of the main lobe from the satellite antenna pattern.</w:t>
            </w:r>
          </w:p>
        </w:tc>
      </w:tr>
      <w:tr w:rsidR="009F1E1B">
        <w:tc>
          <w:tcPr>
            <w:tcW w:w="1550" w:type="dxa"/>
            <w:shd w:val="clear" w:color="auto" w:fill="auto"/>
          </w:tcPr>
          <w:p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Central beam bore sight direction definition</w:t>
            </w:r>
          </w:p>
        </w:tc>
        <w:tc>
          <w:tcPr>
            <w:tcW w:w="8305" w:type="dxa"/>
            <w:gridSpan w:val="3"/>
            <w:shd w:val="clear" w:color="auto" w:fill="auto"/>
          </w:tcPr>
          <w:p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 xml:space="preserve">Baseline: </w:t>
            </w:r>
          </w:p>
          <w:p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Case 1: Central beam center is considered at nadir point</w:t>
            </w:r>
          </w:p>
          <w:p w:rsidR="00D035CF" w:rsidRDefault="001B4DC7" w:rsidP="00D035CF">
            <w:pPr>
              <w:pStyle w:val="TAL"/>
              <w:spacing w:before="24" w:after="24"/>
              <w:rPr>
                <w:rFonts w:ascii="Times New Roman" w:hAnsi="Times New Roman"/>
                <w:szCs w:val="18"/>
                <w:lang w:val="en-US"/>
              </w:rPr>
            </w:pPr>
            <w:r w:rsidRPr="00D035CF">
              <w:rPr>
                <w:rFonts w:ascii="Times New Roman" w:hAnsi="Times New Roman"/>
                <w:szCs w:val="18"/>
                <w:lang w:val="en-US"/>
              </w:rPr>
              <w:t xml:space="preserve">Case 2: </w:t>
            </w:r>
            <w:r w:rsidR="00D035CF" w:rsidRPr="00D035CF">
              <w:rPr>
                <w:rFonts w:ascii="Times New Roman" w:hAnsi="Times New Roman"/>
                <w:szCs w:val="18"/>
                <w:lang w:val="en-US"/>
              </w:rPr>
              <w:t>45° for GEO and LEO</w:t>
            </w:r>
          </w:p>
          <w:p w:rsidR="009F1E1B" w:rsidRPr="00D035CF" w:rsidRDefault="00D035CF" w:rsidP="00D035CF">
            <w:pPr>
              <w:pStyle w:val="TAL"/>
              <w:spacing w:before="24" w:after="24"/>
              <w:rPr>
                <w:rFonts w:ascii="Times New Roman" w:hAnsi="Times New Roman"/>
                <w:szCs w:val="18"/>
                <w:lang w:val="en-US"/>
              </w:rPr>
            </w:pPr>
            <w:r>
              <w:rPr>
                <w:rFonts w:ascii="Times New Roman" w:hAnsi="Times New Roman"/>
                <w:szCs w:val="18"/>
                <w:lang w:val="en-US"/>
              </w:rPr>
              <w:t>I</w:t>
            </w:r>
            <w:r w:rsidRPr="00D035CF">
              <w:rPr>
                <w:rFonts w:ascii="Times New Roman" w:hAnsi="Times New Roman"/>
                <w:szCs w:val="18"/>
                <w:lang w:val="en-US"/>
              </w:rPr>
              <w:t>nterested companies can bring analysis and results for other values.</w:t>
            </w:r>
          </w:p>
        </w:tc>
      </w:tr>
      <w:tr w:rsidR="009F1E1B">
        <w:trPr>
          <w:trHeight w:val="98"/>
        </w:trPr>
        <w:tc>
          <w:tcPr>
            <w:tcW w:w="1550" w:type="dxa"/>
            <w:tcBorders>
              <w:left w:val="single" w:sz="4" w:space="0" w:color="auto"/>
              <w:bottom w:val="single" w:sz="4" w:space="0" w:color="auto"/>
              <w:right w:val="single" w:sz="4" w:space="0" w:color="auto"/>
            </w:tcBorders>
            <w:shd w:val="clear" w:color="auto" w:fill="auto"/>
          </w:tcPr>
          <w:p w:rsidR="009F1E1B" w:rsidRPr="00D035CF" w:rsidRDefault="009F1E1B">
            <w:pPr>
              <w:pStyle w:val="TAL"/>
              <w:spacing w:before="24" w:after="24"/>
              <w:rPr>
                <w:rFonts w:ascii="Times New Roman" w:hAnsi="Times New Roman"/>
                <w:szCs w:val="18"/>
                <w:lang w:val="en-US"/>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pStyle w:val="TAL"/>
              <w:spacing w:before="24" w:after="24"/>
              <w:jc w:val="center"/>
              <w:rPr>
                <w:rFonts w:ascii="Times New Roman" w:hAnsi="Times New Roman"/>
                <w:szCs w:val="18"/>
              </w:rPr>
            </w:pPr>
            <w:r w:rsidRPr="008235AE">
              <w:rPr>
                <w:rFonts w:ascii="Times New Roman" w:hAnsi="Times New Roman"/>
                <w:szCs w:val="18"/>
                <w:lang w:eastAsia="zh-CN"/>
              </w:rPr>
              <w:t>Option 1: FRF=1</w:t>
            </w:r>
          </w:p>
          <w:p w:rsidR="009F1E1B" w:rsidRPr="008235AE" w:rsidRDefault="001B4DC7">
            <w:pPr>
              <w:pStyle w:val="TAL"/>
              <w:spacing w:before="24" w:after="24"/>
              <w:jc w:val="center"/>
              <w:rPr>
                <w:rFonts w:ascii="Times New Roman" w:hAnsi="Times New Roman"/>
                <w:szCs w:val="18"/>
              </w:rPr>
            </w:pPr>
            <w:r w:rsidRPr="008235AE">
              <w:rPr>
                <w:rFonts w:ascii="Times New Roman" w:hAnsi="Times New Roman"/>
                <w:noProof/>
                <w:szCs w:val="18"/>
                <w:lang w:val="en-US" w:eastAsia="zh-CN"/>
              </w:rPr>
              <w:drawing>
                <wp:inline distT="0" distB="0" distL="0" distR="0">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pStyle w:val="TAL"/>
              <w:spacing w:before="24" w:after="24"/>
              <w:jc w:val="center"/>
              <w:rPr>
                <w:rFonts w:ascii="Times New Roman" w:hAnsi="Times New Roman"/>
                <w:szCs w:val="18"/>
                <w:lang w:eastAsia="zh-CN"/>
              </w:rPr>
            </w:pPr>
            <w:r w:rsidRPr="008235AE">
              <w:rPr>
                <w:rFonts w:ascii="Times New Roman" w:hAnsi="Times New Roman"/>
                <w:szCs w:val="18"/>
                <w:lang w:eastAsia="zh-CN"/>
              </w:rPr>
              <w:t>Option 2: FRF=3</w:t>
            </w:r>
          </w:p>
          <w:p w:rsidR="009F1E1B" w:rsidRPr="008235AE" w:rsidRDefault="001B4DC7">
            <w:pPr>
              <w:pStyle w:val="TAL"/>
              <w:spacing w:before="24" w:after="24"/>
              <w:jc w:val="center"/>
              <w:rPr>
                <w:rFonts w:ascii="Times New Roman" w:hAnsi="Times New Roman"/>
                <w:szCs w:val="18"/>
              </w:rPr>
            </w:pPr>
            <w:r w:rsidRPr="008235AE">
              <w:rPr>
                <w:rFonts w:ascii="Times New Roman" w:hAnsi="Times New Roman"/>
                <w:noProof/>
                <w:szCs w:val="18"/>
                <w:lang w:val="en-US" w:eastAsia="zh-CN"/>
              </w:rPr>
              <w:drawing>
                <wp:inline distT="0" distB="0" distL="0" distR="0">
                  <wp:extent cx="1463040" cy="1800225"/>
                  <wp:effectExtent l="0" t="0" r="3810" b="952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pStyle w:val="TAL"/>
              <w:spacing w:before="24" w:after="24"/>
              <w:jc w:val="center"/>
              <w:rPr>
                <w:rFonts w:ascii="Times New Roman" w:hAnsi="Times New Roman"/>
                <w:szCs w:val="18"/>
                <w:lang w:eastAsia="zh-CN"/>
              </w:rPr>
            </w:pPr>
            <w:r w:rsidRPr="008235AE">
              <w:rPr>
                <w:rFonts w:ascii="Times New Roman" w:hAnsi="Times New Roman"/>
                <w:szCs w:val="18"/>
                <w:lang w:eastAsia="zh-CN"/>
              </w:rPr>
              <w:t>Option 3: FRF=2</w:t>
            </w:r>
          </w:p>
          <w:p w:rsidR="009F1E1B" w:rsidRPr="008235AE" w:rsidRDefault="001B4DC7">
            <w:pPr>
              <w:pStyle w:val="TAL"/>
              <w:spacing w:before="24" w:after="24"/>
              <w:jc w:val="center"/>
              <w:rPr>
                <w:rFonts w:ascii="Times New Roman" w:hAnsi="Times New Roman"/>
                <w:szCs w:val="18"/>
              </w:rPr>
            </w:pPr>
            <w:r w:rsidRPr="008235AE">
              <w:rPr>
                <w:rFonts w:ascii="Times New Roman" w:hAnsi="Times New Roman"/>
                <w:noProof/>
                <w:szCs w:val="18"/>
                <w:lang w:val="en-US" w:eastAsia="zh-CN"/>
              </w:rPr>
              <w:drawing>
                <wp:inline distT="0" distB="0" distL="0" distR="0">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rsidR="009F1E1B">
        <w:tc>
          <w:tcPr>
            <w:tcW w:w="1550" w:type="dxa"/>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lastRenderedPageBreak/>
              <w:t>Polarization re-use</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Option 1: Disable</w:t>
            </w:r>
          </w:p>
          <w:p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Option 2: Enable</w:t>
            </w:r>
          </w:p>
          <w:p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 xml:space="preserve">Note: Polarization re-use should apply only if circular polarization for terminal antenna is considered </w:t>
            </w:r>
          </w:p>
        </w:tc>
      </w:tr>
      <w:tr w:rsidR="009F1E1B">
        <w:tc>
          <w:tcPr>
            <w:tcW w:w="1550" w:type="dxa"/>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UEs outdoor/indoor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100% outdoor distribution for UEs</w:t>
            </w:r>
          </w:p>
        </w:tc>
      </w:tr>
      <w:tr w:rsidR="009F1E1B">
        <w:tc>
          <w:tcPr>
            <w:tcW w:w="1550" w:type="dxa"/>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UE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pStyle w:val="TAL"/>
              <w:spacing w:before="24" w:after="24"/>
              <w:rPr>
                <w:rFonts w:ascii="Times New Roman" w:hAnsi="Times New Roman"/>
                <w:szCs w:val="18"/>
                <w:lang w:val="en-US"/>
              </w:rPr>
            </w:pPr>
            <w:r w:rsidRPr="008235AE">
              <w:rPr>
                <w:rFonts w:ascii="Times New Roman" w:hAnsi="Times New Roman"/>
                <w:szCs w:val="18"/>
                <w:lang w:val="en-US"/>
              </w:rPr>
              <w:t>The cell area associated to a given beam is defined as the Voronoi cell associated with the corresponding beam centers.</w:t>
            </w:r>
          </w:p>
        </w:tc>
      </w:tr>
      <w:tr w:rsidR="009F1E1B">
        <w:tc>
          <w:tcPr>
            <w:tcW w:w="1550" w:type="dxa"/>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UE configuration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S-band: Handheld</w:t>
            </w:r>
          </w:p>
        </w:tc>
      </w:tr>
      <w:tr w:rsidR="009F1E1B">
        <w:tc>
          <w:tcPr>
            <w:tcW w:w="1550" w:type="dxa"/>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UE orientation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Handheld: Random</w:t>
            </w:r>
          </w:p>
        </w:tc>
      </w:tr>
      <w:tr w:rsidR="009F1E1B">
        <w:tc>
          <w:tcPr>
            <w:tcW w:w="1550" w:type="dxa"/>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UE attachment</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pStyle w:val="TAL"/>
              <w:spacing w:before="24" w:after="24"/>
              <w:rPr>
                <w:rFonts w:ascii="Times New Roman" w:hAnsi="Times New Roman"/>
                <w:szCs w:val="18"/>
              </w:rPr>
            </w:pPr>
            <w:r w:rsidRPr="008235AE">
              <w:rPr>
                <w:rFonts w:ascii="Times New Roman" w:hAnsi="Times New Roman"/>
                <w:szCs w:val="18"/>
              </w:rPr>
              <w:t>RSRP</w:t>
            </w:r>
          </w:p>
        </w:tc>
      </w:tr>
      <w:tr w:rsidR="009F1E1B">
        <w:tblPrEx>
          <w:jc w:val="center"/>
          <w:tblInd w:w="0" w:type="dxa"/>
        </w:tblPrEx>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9F1E1B" w:rsidRPr="008235AE" w:rsidRDefault="001B4DC7">
            <w:pPr>
              <w:pStyle w:val="TAN"/>
              <w:rPr>
                <w:rFonts w:ascii="Times New Roman" w:hAnsi="Times New Roman"/>
                <w:szCs w:val="18"/>
                <w:lang w:val="en-US"/>
              </w:rPr>
            </w:pPr>
            <w:r w:rsidRPr="008235AE">
              <w:rPr>
                <w:rFonts w:ascii="Times New Roman" w:hAnsi="Times New Roman"/>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rsidR="009F1E1B" w:rsidRPr="00A654B9" w:rsidRDefault="001B4DC7" w:rsidP="004F0F05">
            <w:pPr>
              <w:pStyle w:val="TAN"/>
              <w:rPr>
                <w:rFonts w:ascii="Times New Roman" w:hAnsi="Times New Roman"/>
                <w:strike/>
                <w:szCs w:val="18"/>
                <w:lang w:val="en-US"/>
              </w:rPr>
            </w:pPr>
            <w:r w:rsidRPr="008235AE">
              <w:rPr>
                <w:rFonts w:ascii="Times New Roman" w:hAnsi="Times New Roman"/>
                <w:szCs w:val="18"/>
                <w:lang w:val="en-US"/>
              </w:rPr>
              <w:t xml:space="preserve">NOTE 2: For the calibration purpose, the ionospheric scintillation loss shall be considered equal to zero (i.e., the UEs are located between 20 and 60 degrees of latitude). </w:t>
            </w:r>
          </w:p>
        </w:tc>
      </w:tr>
    </w:tbl>
    <w:p w:rsidR="009F1E1B" w:rsidRDefault="001B4DC7" w:rsidP="008235AE">
      <w:r>
        <w:rPr>
          <w:sz w:val="18"/>
        </w:rPr>
        <w:t xml:space="preserve"> </w:t>
      </w:r>
    </w:p>
    <w:p w:rsidR="009F1E1B" w:rsidRDefault="001B4DC7">
      <w:pPr>
        <w:pStyle w:val="3"/>
      </w:pPr>
      <w:r>
        <w:t>TN BS and UE antenna and beam forming pattern modelling</w:t>
      </w:r>
    </w:p>
    <w:p w:rsidR="009F1E1B" w:rsidRDefault="001B4DC7">
      <w:pPr>
        <w:spacing w:after="120"/>
        <w:rPr>
          <w:b/>
          <w:u w:val="single"/>
        </w:rPr>
      </w:pPr>
      <w:r>
        <w:rPr>
          <w:b/>
          <w:u w:val="single"/>
        </w:rPr>
        <w:t>BS antenna</w:t>
      </w:r>
    </w:p>
    <w:p w:rsidR="009F1E1B" w:rsidRDefault="001B4DC7">
      <w:pPr>
        <w:spacing w:after="120"/>
        <w:rPr>
          <w:rFonts w:eastAsiaTheme="minorEastAsia"/>
          <w:lang w:val="en-US" w:eastAsia="zh-CN"/>
        </w:rPr>
      </w:pPr>
      <w:r>
        <w:rPr>
          <w:lang w:val="en-US" w:eastAsia="zh-CN"/>
        </w:rPr>
        <w:t xml:space="preserve">For AAS antenna, </w:t>
      </w:r>
      <w:r>
        <w:rPr>
          <w:rFonts w:hint="eastAsia"/>
          <w:lang w:val="en-US" w:eastAsia="zh-CN"/>
        </w:rPr>
        <w:t>it</w:t>
      </w:r>
      <w:r>
        <w:rPr>
          <w:rFonts w:eastAsiaTheme="minorEastAsia"/>
          <w:lang w:val="en-US" w:eastAsia="zh-CN"/>
        </w:rPr>
        <w:t xml:space="preserve"> refer</w:t>
      </w:r>
      <w:r>
        <w:rPr>
          <w:rFonts w:eastAsiaTheme="minorEastAsia" w:hint="eastAsia"/>
          <w:lang w:val="en-US" w:eastAsia="zh-CN"/>
        </w:rPr>
        <w:t>s</w:t>
      </w:r>
      <w:r>
        <w:rPr>
          <w:rFonts w:eastAsiaTheme="minorEastAsia"/>
          <w:lang w:val="en-US" w:eastAsia="zh-CN"/>
        </w:rPr>
        <w:t xml:space="preserve"> to TR 38.921 pattern</w:t>
      </w:r>
      <w:r>
        <w:rPr>
          <w:rFonts w:eastAsiaTheme="minorEastAsia" w:hint="eastAsia"/>
          <w:lang w:val="en-US" w:eastAsia="zh-CN"/>
        </w:rPr>
        <w:t>.</w:t>
      </w:r>
    </w:p>
    <w:p w:rsidR="009F1E1B" w:rsidRPr="008235AE" w:rsidRDefault="001B4DC7" w:rsidP="008235AE">
      <w:pPr>
        <w:spacing w:after="80"/>
        <w:jc w:val="center"/>
        <w:rPr>
          <w:rFonts w:ascii="Arial" w:eastAsia="Calibri" w:hAnsi="Arial"/>
          <w:b/>
          <w:sz w:val="18"/>
          <w:lang w:val="en-US"/>
        </w:rPr>
      </w:pPr>
      <w:r w:rsidRPr="008235AE">
        <w:rPr>
          <w:rFonts w:ascii="Arial" w:eastAsia="Calibri" w:hAnsi="Arial"/>
          <w:b/>
          <w:sz w:val="18"/>
          <w:lang w:val="en-US"/>
        </w:rPr>
        <w:t>Table 2.4.2-1 AAS antenna parameters for 2GHz</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689"/>
        <w:gridCol w:w="2269"/>
        <w:gridCol w:w="2267"/>
      </w:tblGrid>
      <w:tr w:rsidR="009F1E1B">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9F1E1B" w:rsidRPr="008235AE" w:rsidRDefault="009F1E1B">
            <w:pPr>
              <w:spacing w:after="0"/>
              <w:rPr>
                <w:b/>
                <w:sz w:val="18"/>
                <w:szCs w:val="18"/>
              </w:rPr>
            </w:pP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rsidR="009F1E1B" w:rsidRPr="008235AE" w:rsidRDefault="009F1E1B">
            <w:pPr>
              <w:spacing w:after="0"/>
              <w:rPr>
                <w:b/>
                <w:sz w:val="18"/>
                <w:szCs w:val="18"/>
              </w:rPr>
            </w:pPr>
          </w:p>
        </w:tc>
        <w:tc>
          <w:tcPr>
            <w:tcW w:w="1456" w:type="pct"/>
            <w:tcBorders>
              <w:top w:val="single" w:sz="4" w:space="0" w:color="auto"/>
              <w:left w:val="single" w:sz="4" w:space="0" w:color="auto"/>
              <w:bottom w:val="single" w:sz="4" w:space="0" w:color="auto"/>
              <w:right w:val="single" w:sz="4" w:space="0" w:color="auto"/>
            </w:tcBorders>
            <w:vAlign w:val="center"/>
          </w:tcPr>
          <w:p w:rsidR="009F1E1B" w:rsidRPr="008235AE" w:rsidRDefault="001B4DC7">
            <w:pPr>
              <w:spacing w:after="0"/>
              <w:jc w:val="center"/>
              <w:rPr>
                <w:b/>
                <w:sz w:val="18"/>
                <w:szCs w:val="18"/>
              </w:rPr>
            </w:pPr>
            <w:r w:rsidRPr="008235AE">
              <w:rPr>
                <w:b/>
                <w:sz w:val="18"/>
                <w:szCs w:val="18"/>
              </w:rPr>
              <w:t>Rural</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9F1E1B" w:rsidRPr="008235AE" w:rsidRDefault="001B4DC7">
            <w:pPr>
              <w:spacing w:after="0"/>
              <w:jc w:val="center"/>
              <w:rPr>
                <w:b/>
                <w:sz w:val="18"/>
                <w:szCs w:val="18"/>
              </w:rPr>
            </w:pPr>
            <w:r w:rsidRPr="008235AE">
              <w:rPr>
                <w:b/>
                <w:sz w:val="18"/>
                <w:szCs w:val="18"/>
              </w:rPr>
              <w:t>Macro urban</w:t>
            </w:r>
          </w:p>
        </w:tc>
      </w:tr>
      <w:tr w:rsidR="009F1E1B">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9F1E1B" w:rsidRPr="008235AE" w:rsidRDefault="001B4DC7">
            <w:pPr>
              <w:spacing w:after="0"/>
              <w:rPr>
                <w:b/>
                <w:sz w:val="18"/>
                <w:szCs w:val="18"/>
              </w:rPr>
            </w:pPr>
            <w:r w:rsidRPr="008235AE">
              <w:rPr>
                <w:b/>
                <w:sz w:val="18"/>
                <w:szCs w:val="18"/>
              </w:rPr>
              <w:t>1</w:t>
            </w:r>
          </w:p>
        </w:tc>
        <w:tc>
          <w:tcPr>
            <w:tcW w:w="46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F1E1B" w:rsidRPr="008235AE" w:rsidRDefault="001B4DC7">
            <w:pPr>
              <w:spacing w:after="0"/>
              <w:jc w:val="center"/>
              <w:rPr>
                <w:b/>
                <w:sz w:val="18"/>
                <w:szCs w:val="18"/>
              </w:rPr>
            </w:pPr>
            <w:r w:rsidRPr="008235AE">
              <w:rPr>
                <w:b/>
                <w:sz w:val="18"/>
                <w:szCs w:val="18"/>
              </w:rPr>
              <w:t>Base Station Antenna Characteristics</w:t>
            </w:r>
          </w:p>
        </w:tc>
      </w:tr>
      <w:tr w:rsidR="009F1E1B">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Antenna pattern</w:t>
            </w:r>
          </w:p>
        </w:tc>
        <w:tc>
          <w:tcPr>
            <w:tcW w:w="2911" w:type="pct"/>
            <w:gridSpan w:val="2"/>
            <w:tcBorders>
              <w:top w:val="single" w:sz="4" w:space="0" w:color="auto"/>
              <w:left w:val="single" w:sz="4" w:space="0" w:color="auto"/>
              <w:bottom w:val="single" w:sz="4" w:space="0" w:color="auto"/>
              <w:right w:val="single" w:sz="4" w:space="0" w:color="auto"/>
            </w:tcBorders>
          </w:tcPr>
          <w:p w:rsidR="009F1E1B" w:rsidRPr="008235AE" w:rsidRDefault="001B4DC7">
            <w:pPr>
              <w:spacing w:after="0"/>
              <w:jc w:val="center"/>
              <w:rPr>
                <w:sz w:val="18"/>
                <w:szCs w:val="18"/>
              </w:rPr>
            </w:pPr>
            <w:r w:rsidRPr="008235AE">
              <w:rPr>
                <w:sz w:val="18"/>
                <w:szCs w:val="18"/>
              </w:rPr>
              <w:t>TR 38.921</w:t>
            </w:r>
          </w:p>
        </w:tc>
      </w:tr>
      <w:tr w:rsidR="009F1E1B">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 xml:space="preserve">Element gain (dBi) </w:t>
            </w:r>
            <w:r w:rsidRPr="008235AE">
              <w:rPr>
                <w:sz w:val="18"/>
                <w:szCs w:val="18"/>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rsidR="009F1E1B" w:rsidRPr="008235AE" w:rsidRDefault="001B4DC7">
            <w:pPr>
              <w:spacing w:after="0"/>
              <w:jc w:val="center"/>
              <w:rPr>
                <w:sz w:val="18"/>
                <w:szCs w:val="18"/>
              </w:rPr>
            </w:pPr>
            <w:r w:rsidRPr="008235AE">
              <w:rPr>
                <w:sz w:val="18"/>
                <w:szCs w:val="18"/>
              </w:rPr>
              <w:t>7.1</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9F1E1B" w:rsidRPr="008235AE" w:rsidRDefault="001B4DC7">
            <w:pPr>
              <w:spacing w:after="0"/>
              <w:jc w:val="center"/>
              <w:rPr>
                <w:sz w:val="18"/>
                <w:szCs w:val="18"/>
              </w:rPr>
            </w:pPr>
            <w:r w:rsidRPr="008235AE">
              <w:rPr>
                <w:sz w:val="18"/>
                <w:szCs w:val="18"/>
              </w:rPr>
              <w:t>6.4</w:t>
            </w:r>
          </w:p>
        </w:tc>
      </w:tr>
      <w:tr w:rsidR="009F1E1B">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1.3</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 xml:space="preserve">Horizontal/vertical 3 dB beam width of single element (degree) </w:t>
            </w:r>
          </w:p>
        </w:tc>
        <w:tc>
          <w:tcPr>
            <w:tcW w:w="1456" w:type="pct"/>
            <w:tcBorders>
              <w:top w:val="single" w:sz="4" w:space="0" w:color="auto"/>
              <w:left w:val="single" w:sz="4" w:space="0" w:color="auto"/>
              <w:bottom w:val="single" w:sz="4" w:space="0" w:color="auto"/>
              <w:right w:val="single" w:sz="4" w:space="0" w:color="auto"/>
            </w:tcBorders>
            <w:vAlign w:val="center"/>
          </w:tcPr>
          <w:p w:rsidR="009F1E1B" w:rsidRPr="008235AE" w:rsidRDefault="001B4DC7">
            <w:pPr>
              <w:spacing w:after="0"/>
              <w:jc w:val="center"/>
              <w:rPr>
                <w:sz w:val="18"/>
                <w:szCs w:val="18"/>
              </w:rPr>
            </w:pPr>
            <w:r w:rsidRPr="008235AE">
              <w:rPr>
                <w:sz w:val="18"/>
                <w:szCs w:val="18"/>
              </w:rPr>
              <w:t>90º for H</w:t>
            </w:r>
          </w:p>
          <w:p w:rsidR="009F1E1B" w:rsidRPr="008235AE" w:rsidRDefault="001B4DC7">
            <w:pPr>
              <w:spacing w:after="0"/>
              <w:jc w:val="center"/>
              <w:rPr>
                <w:sz w:val="18"/>
                <w:szCs w:val="18"/>
              </w:rPr>
            </w:pPr>
            <w:r w:rsidRPr="008235AE">
              <w:rPr>
                <w:sz w:val="18"/>
                <w:szCs w:val="18"/>
              </w:rPr>
              <w:t>54º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9F1E1B" w:rsidRPr="008235AE" w:rsidRDefault="001B4DC7">
            <w:pPr>
              <w:spacing w:after="0"/>
              <w:jc w:val="center"/>
              <w:rPr>
                <w:sz w:val="18"/>
                <w:szCs w:val="18"/>
              </w:rPr>
            </w:pPr>
            <w:r w:rsidRPr="008235AE">
              <w:rPr>
                <w:sz w:val="18"/>
                <w:szCs w:val="18"/>
              </w:rPr>
              <w:t>90º for H</w:t>
            </w:r>
          </w:p>
          <w:p w:rsidR="009F1E1B" w:rsidRPr="008235AE" w:rsidRDefault="001B4DC7">
            <w:pPr>
              <w:spacing w:after="0"/>
              <w:jc w:val="center"/>
              <w:rPr>
                <w:sz w:val="18"/>
                <w:szCs w:val="18"/>
              </w:rPr>
            </w:pPr>
            <w:r w:rsidRPr="008235AE">
              <w:rPr>
                <w:sz w:val="18"/>
                <w:szCs w:val="18"/>
              </w:rPr>
              <w:t>65º for V</w:t>
            </w:r>
          </w:p>
        </w:tc>
      </w:tr>
      <w:tr w:rsidR="009F1E1B">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1.4</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Horizontal/vertical front</w:t>
            </w:r>
            <w:r w:rsidRPr="008235AE">
              <w:rPr>
                <w:sz w:val="18"/>
                <w:szCs w:val="18"/>
              </w:rPr>
              <w:noBreakHyphen/>
              <w:t>to</w:t>
            </w:r>
            <w:r w:rsidRPr="008235AE">
              <w:rPr>
                <w:sz w:val="18"/>
                <w:szCs w:val="18"/>
              </w:rPr>
              <w:noBreakHyphen/>
              <w:t>back ratio (dB)</w:t>
            </w:r>
          </w:p>
        </w:tc>
        <w:tc>
          <w:tcPr>
            <w:tcW w:w="1456" w:type="pct"/>
            <w:tcBorders>
              <w:top w:val="single" w:sz="4" w:space="0" w:color="auto"/>
              <w:left w:val="single" w:sz="4" w:space="0" w:color="auto"/>
              <w:bottom w:val="single" w:sz="4" w:space="0" w:color="auto"/>
              <w:right w:val="single" w:sz="4" w:space="0" w:color="auto"/>
            </w:tcBorders>
            <w:vAlign w:val="center"/>
          </w:tcPr>
          <w:p w:rsidR="009F1E1B" w:rsidRPr="008235AE" w:rsidRDefault="001B4DC7">
            <w:pPr>
              <w:spacing w:after="0"/>
              <w:jc w:val="center"/>
              <w:rPr>
                <w:sz w:val="18"/>
                <w:szCs w:val="18"/>
              </w:rPr>
            </w:pPr>
            <w:r w:rsidRPr="008235AE">
              <w:rPr>
                <w:sz w:val="18"/>
                <w:szCs w:val="18"/>
              </w:rPr>
              <w:t>30 for both H/V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9F1E1B" w:rsidRPr="008235AE" w:rsidRDefault="001B4DC7">
            <w:pPr>
              <w:spacing w:after="0"/>
              <w:jc w:val="center"/>
              <w:rPr>
                <w:sz w:val="18"/>
                <w:szCs w:val="18"/>
              </w:rPr>
            </w:pPr>
            <w:r w:rsidRPr="008235AE">
              <w:rPr>
                <w:sz w:val="18"/>
                <w:szCs w:val="18"/>
              </w:rPr>
              <w:t>30 for both H/V</w:t>
            </w:r>
          </w:p>
        </w:tc>
      </w:tr>
      <w:tr w:rsidR="009F1E1B">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1.5</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 xml:space="preserve">Antenna polarization </w:t>
            </w:r>
          </w:p>
        </w:tc>
        <w:tc>
          <w:tcPr>
            <w:tcW w:w="1456" w:type="pct"/>
            <w:tcBorders>
              <w:top w:val="single" w:sz="4" w:space="0" w:color="auto"/>
              <w:left w:val="single" w:sz="4" w:space="0" w:color="auto"/>
              <w:bottom w:val="single" w:sz="4" w:space="0" w:color="auto"/>
              <w:right w:val="single" w:sz="4" w:space="0" w:color="auto"/>
            </w:tcBorders>
            <w:vAlign w:val="center"/>
          </w:tcPr>
          <w:p w:rsidR="009F1E1B" w:rsidRPr="008235AE" w:rsidRDefault="001B4DC7">
            <w:pPr>
              <w:spacing w:after="0"/>
              <w:jc w:val="center"/>
              <w:rPr>
                <w:sz w:val="18"/>
                <w:szCs w:val="18"/>
              </w:rPr>
            </w:pPr>
            <w:r w:rsidRPr="008235AE">
              <w:rPr>
                <w:sz w:val="18"/>
                <w:szCs w:val="18"/>
              </w:rPr>
              <w:t>Linear ±45º</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9F1E1B" w:rsidRPr="008235AE" w:rsidRDefault="001B4DC7">
            <w:pPr>
              <w:spacing w:after="0"/>
              <w:jc w:val="center"/>
              <w:rPr>
                <w:sz w:val="18"/>
                <w:szCs w:val="18"/>
              </w:rPr>
            </w:pPr>
            <w:r w:rsidRPr="008235AE">
              <w:rPr>
                <w:sz w:val="18"/>
                <w:szCs w:val="18"/>
              </w:rPr>
              <w:t>Linear ±45º</w:t>
            </w:r>
          </w:p>
        </w:tc>
      </w:tr>
      <w:tr w:rsidR="009F1E1B">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1.6</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 xml:space="preserve">Antenna array configuration (Row × Column) </w:t>
            </w:r>
            <w:r w:rsidRPr="008235AE">
              <w:rPr>
                <w:sz w:val="18"/>
                <w:szCs w:val="18"/>
              </w:rPr>
              <w:br/>
            </w:r>
            <w:r w:rsidRPr="008235AE">
              <w:rPr>
                <w:sz w:val="18"/>
                <w:szCs w:val="18"/>
                <w:vertAlign w:val="superscript"/>
              </w:rPr>
              <w:t>(Note 4)</w:t>
            </w:r>
          </w:p>
        </w:tc>
        <w:tc>
          <w:tcPr>
            <w:tcW w:w="1456" w:type="pct"/>
            <w:tcBorders>
              <w:top w:val="single" w:sz="4" w:space="0" w:color="auto"/>
              <w:left w:val="single" w:sz="4" w:space="0" w:color="auto"/>
              <w:bottom w:val="single" w:sz="4" w:space="0" w:color="auto"/>
              <w:right w:val="single" w:sz="4" w:space="0" w:color="auto"/>
            </w:tcBorders>
            <w:vAlign w:val="center"/>
          </w:tcPr>
          <w:p w:rsidR="009F1E1B" w:rsidRPr="008235AE" w:rsidRDefault="001B4DC7">
            <w:pPr>
              <w:spacing w:after="0"/>
              <w:jc w:val="center"/>
              <w:rPr>
                <w:sz w:val="18"/>
                <w:szCs w:val="18"/>
              </w:rPr>
            </w:pPr>
            <w:r w:rsidRPr="008235AE">
              <w:rPr>
                <w:sz w:val="18"/>
                <w:szCs w:val="18"/>
              </w:rPr>
              <w:t>8 × 8 elements</w:t>
            </w:r>
          </w:p>
        </w:tc>
        <w:tc>
          <w:tcPr>
            <w:tcW w:w="1455" w:type="pct"/>
            <w:tcBorders>
              <w:top w:val="single" w:sz="4" w:space="0" w:color="auto"/>
              <w:left w:val="single" w:sz="4" w:space="0" w:color="auto"/>
              <w:bottom w:val="single" w:sz="4" w:space="0" w:color="auto"/>
            </w:tcBorders>
            <w:shd w:val="clear" w:color="auto" w:fill="auto"/>
            <w:vAlign w:val="center"/>
          </w:tcPr>
          <w:p w:rsidR="009F1E1B" w:rsidRPr="008235AE" w:rsidRDefault="001B4DC7">
            <w:pPr>
              <w:spacing w:after="0"/>
              <w:jc w:val="center"/>
              <w:rPr>
                <w:sz w:val="18"/>
                <w:szCs w:val="18"/>
              </w:rPr>
            </w:pPr>
            <w:r w:rsidRPr="008235AE">
              <w:rPr>
                <w:sz w:val="18"/>
                <w:szCs w:val="18"/>
              </w:rPr>
              <w:t>8 × 8 elements</w:t>
            </w:r>
          </w:p>
        </w:tc>
      </w:tr>
      <w:tr w:rsidR="009F1E1B">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1.7</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 xml:space="preserve">Horizontal/Vertical radiating element spacing </w:t>
            </w:r>
          </w:p>
        </w:tc>
        <w:tc>
          <w:tcPr>
            <w:tcW w:w="1456" w:type="pct"/>
            <w:tcBorders>
              <w:top w:val="single" w:sz="4" w:space="0" w:color="auto"/>
              <w:left w:val="single" w:sz="4" w:space="0" w:color="auto"/>
              <w:bottom w:val="single" w:sz="4" w:space="0" w:color="auto"/>
              <w:right w:val="single" w:sz="4" w:space="0" w:color="auto"/>
            </w:tcBorders>
            <w:vAlign w:val="center"/>
          </w:tcPr>
          <w:p w:rsidR="009F1E1B" w:rsidRPr="008235AE" w:rsidRDefault="001B4DC7">
            <w:pPr>
              <w:spacing w:after="0"/>
              <w:jc w:val="center"/>
              <w:rPr>
                <w:sz w:val="18"/>
                <w:szCs w:val="18"/>
              </w:rPr>
            </w:pPr>
            <w:r w:rsidRPr="008235AE">
              <w:rPr>
                <w:sz w:val="18"/>
                <w:szCs w:val="18"/>
              </w:rPr>
              <w:t>0.5 of wavelength for H, 0.9 of wavelength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9F1E1B" w:rsidRPr="008235AE" w:rsidRDefault="001B4DC7">
            <w:pPr>
              <w:spacing w:after="0"/>
              <w:jc w:val="center"/>
              <w:rPr>
                <w:sz w:val="18"/>
                <w:szCs w:val="18"/>
              </w:rPr>
            </w:pPr>
            <w:r w:rsidRPr="008235AE">
              <w:rPr>
                <w:sz w:val="18"/>
                <w:szCs w:val="18"/>
              </w:rPr>
              <w:t>0.5 of wavelength for H, 0.7 of wavelength for V</w:t>
            </w:r>
          </w:p>
        </w:tc>
      </w:tr>
      <w:tr w:rsidR="009F1E1B">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1.8</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 xml:space="preserve">Array Ohmic loss (dB) </w:t>
            </w:r>
            <w:r w:rsidRPr="008235AE">
              <w:rPr>
                <w:sz w:val="18"/>
                <w:szCs w:val="18"/>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rsidR="009F1E1B" w:rsidRPr="008235AE" w:rsidRDefault="001B4DC7">
            <w:pPr>
              <w:spacing w:after="0"/>
              <w:jc w:val="center"/>
              <w:rPr>
                <w:sz w:val="18"/>
                <w:szCs w:val="18"/>
              </w:rPr>
            </w:pPr>
            <w:r w:rsidRPr="008235AE">
              <w:rPr>
                <w:sz w:val="18"/>
                <w:szCs w:val="18"/>
              </w:rPr>
              <w:t>2</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9F1E1B" w:rsidRPr="008235AE" w:rsidRDefault="001B4DC7">
            <w:pPr>
              <w:spacing w:after="0"/>
              <w:jc w:val="center"/>
              <w:rPr>
                <w:sz w:val="18"/>
                <w:szCs w:val="18"/>
              </w:rPr>
            </w:pPr>
            <w:r w:rsidRPr="008235AE">
              <w:rPr>
                <w:sz w:val="18"/>
                <w:szCs w:val="18"/>
              </w:rPr>
              <w:t>2</w:t>
            </w:r>
          </w:p>
        </w:tc>
      </w:tr>
      <w:tr w:rsidR="009F1E1B">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1.9</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 xml:space="preserve">Conducted power (before Ohmic loss) per antenna element (dBm) </w:t>
            </w:r>
            <w:r w:rsidRPr="008235AE">
              <w:rPr>
                <w:sz w:val="18"/>
                <w:szCs w:val="18"/>
                <w:vertAlign w:val="superscript"/>
              </w:rPr>
              <w:t>(Note 3)</w:t>
            </w:r>
            <w:r w:rsidRPr="008235AE">
              <w:rPr>
                <w:sz w:val="18"/>
                <w:szCs w:val="18"/>
              </w:rPr>
              <w:t xml:space="preserve"> </w:t>
            </w:r>
          </w:p>
        </w:tc>
        <w:tc>
          <w:tcPr>
            <w:tcW w:w="1456" w:type="pct"/>
            <w:tcBorders>
              <w:top w:val="single" w:sz="4" w:space="0" w:color="auto"/>
              <w:left w:val="single" w:sz="4" w:space="0" w:color="auto"/>
              <w:bottom w:val="single" w:sz="4" w:space="0" w:color="auto"/>
              <w:right w:val="single" w:sz="4" w:space="0" w:color="auto"/>
            </w:tcBorders>
            <w:vAlign w:val="center"/>
          </w:tcPr>
          <w:p w:rsidR="009F1E1B" w:rsidRPr="008235AE" w:rsidRDefault="001B4DC7">
            <w:pPr>
              <w:spacing w:after="0"/>
              <w:jc w:val="center"/>
              <w:rPr>
                <w:sz w:val="18"/>
                <w:szCs w:val="18"/>
              </w:rPr>
            </w:pPr>
            <w:r w:rsidRPr="008235AE">
              <w:rPr>
                <w:sz w:val="18"/>
                <w:szCs w:val="18"/>
              </w:rPr>
              <w:t>25</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9F1E1B" w:rsidRPr="008235AE" w:rsidRDefault="001B4DC7">
            <w:pPr>
              <w:spacing w:after="0"/>
              <w:jc w:val="center"/>
              <w:rPr>
                <w:sz w:val="18"/>
                <w:szCs w:val="18"/>
              </w:rPr>
            </w:pPr>
            <w:r w:rsidRPr="008235AE">
              <w:rPr>
                <w:sz w:val="18"/>
                <w:szCs w:val="18"/>
              </w:rPr>
              <w:t>25</w:t>
            </w:r>
          </w:p>
        </w:tc>
      </w:tr>
      <w:tr w:rsidR="009F1E1B">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1.10</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Base station maximum coverage angle in the horizontal plane (degrees)</w:t>
            </w:r>
          </w:p>
        </w:tc>
        <w:tc>
          <w:tcPr>
            <w:tcW w:w="1456" w:type="pct"/>
            <w:tcBorders>
              <w:top w:val="single" w:sz="4" w:space="0" w:color="auto"/>
              <w:left w:val="single" w:sz="4" w:space="0" w:color="auto"/>
              <w:bottom w:val="single" w:sz="4" w:space="0" w:color="auto"/>
              <w:right w:val="single" w:sz="4" w:space="0" w:color="auto"/>
            </w:tcBorders>
            <w:vAlign w:val="center"/>
          </w:tcPr>
          <w:p w:rsidR="009F1E1B" w:rsidRPr="008235AE" w:rsidRDefault="001B4DC7">
            <w:pPr>
              <w:spacing w:after="0"/>
              <w:jc w:val="center"/>
              <w:rPr>
                <w:sz w:val="18"/>
                <w:szCs w:val="18"/>
              </w:rPr>
            </w:pPr>
            <w:r w:rsidRPr="008235AE">
              <w:rPr>
                <w:sz w:val="18"/>
                <w:szCs w:val="18"/>
              </w:rPr>
              <w:t>120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9F1E1B" w:rsidRPr="008235AE" w:rsidRDefault="001B4DC7">
            <w:pPr>
              <w:spacing w:after="0"/>
              <w:jc w:val="center"/>
              <w:rPr>
                <w:sz w:val="18"/>
                <w:szCs w:val="18"/>
              </w:rPr>
            </w:pPr>
            <w:r w:rsidRPr="008235AE">
              <w:rPr>
                <w:sz w:val="18"/>
                <w:szCs w:val="18"/>
              </w:rPr>
              <w:t>120</w:t>
            </w:r>
          </w:p>
        </w:tc>
      </w:tr>
      <w:tr w:rsidR="009F1E1B">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1.11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 xml:space="preserve">Base station vertical coverage range (degrees) </w:t>
            </w:r>
            <w:r w:rsidRPr="008235AE">
              <w:rPr>
                <w:sz w:val="18"/>
                <w:szCs w:val="18"/>
                <w:vertAlign w:val="superscript"/>
              </w:rPr>
              <w:t>(Note 1)</w:t>
            </w:r>
          </w:p>
        </w:tc>
        <w:tc>
          <w:tcPr>
            <w:tcW w:w="1456" w:type="pct"/>
            <w:tcBorders>
              <w:top w:val="single" w:sz="4" w:space="0" w:color="auto"/>
              <w:left w:val="single" w:sz="4" w:space="0" w:color="auto"/>
              <w:bottom w:val="single" w:sz="4" w:space="0" w:color="auto"/>
              <w:right w:val="single" w:sz="4" w:space="0" w:color="auto"/>
            </w:tcBorders>
            <w:vAlign w:val="center"/>
          </w:tcPr>
          <w:p w:rsidR="009F1E1B" w:rsidRPr="008235AE" w:rsidRDefault="001B4DC7">
            <w:pPr>
              <w:spacing w:after="0"/>
              <w:jc w:val="center"/>
              <w:rPr>
                <w:sz w:val="18"/>
                <w:szCs w:val="18"/>
              </w:rPr>
            </w:pPr>
            <w:r w:rsidRPr="008235AE">
              <w:rPr>
                <w:sz w:val="18"/>
                <w:szCs w:val="18"/>
              </w:rPr>
              <w:t>90-100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9F1E1B" w:rsidRPr="008235AE" w:rsidRDefault="001B4DC7">
            <w:pPr>
              <w:spacing w:after="0"/>
              <w:jc w:val="center"/>
              <w:rPr>
                <w:sz w:val="18"/>
                <w:szCs w:val="18"/>
              </w:rPr>
            </w:pPr>
            <w:r w:rsidRPr="008235AE">
              <w:rPr>
                <w:sz w:val="18"/>
                <w:szCs w:val="18"/>
              </w:rPr>
              <w:t>90-120</w:t>
            </w:r>
          </w:p>
        </w:tc>
      </w:tr>
      <w:tr w:rsidR="009F1E1B">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1.12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9F1E1B" w:rsidRPr="008235AE" w:rsidRDefault="001B4DC7">
            <w:pPr>
              <w:spacing w:after="0"/>
              <w:rPr>
                <w:sz w:val="18"/>
                <w:szCs w:val="18"/>
              </w:rPr>
            </w:pPr>
            <w:r w:rsidRPr="008235AE">
              <w:rPr>
                <w:sz w:val="18"/>
                <w:szCs w:val="18"/>
              </w:rPr>
              <w:t>Mechanical downtilt (degrees)</w:t>
            </w:r>
          </w:p>
        </w:tc>
        <w:tc>
          <w:tcPr>
            <w:tcW w:w="1456" w:type="pct"/>
            <w:tcBorders>
              <w:top w:val="single" w:sz="4" w:space="0" w:color="auto"/>
              <w:left w:val="single" w:sz="4" w:space="0" w:color="auto"/>
              <w:bottom w:val="single" w:sz="4" w:space="0" w:color="auto"/>
              <w:right w:val="single" w:sz="4" w:space="0" w:color="auto"/>
            </w:tcBorders>
            <w:vAlign w:val="center"/>
          </w:tcPr>
          <w:p w:rsidR="009F1E1B" w:rsidRPr="008235AE" w:rsidRDefault="001B4DC7">
            <w:pPr>
              <w:spacing w:after="0"/>
              <w:jc w:val="center"/>
              <w:rPr>
                <w:sz w:val="18"/>
                <w:szCs w:val="18"/>
              </w:rPr>
            </w:pPr>
            <w:r w:rsidRPr="008235AE">
              <w:rPr>
                <w:sz w:val="18"/>
                <w:szCs w:val="18"/>
              </w:rPr>
              <w:t>3</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9F1E1B" w:rsidRPr="008235AE" w:rsidRDefault="001B4DC7">
            <w:pPr>
              <w:spacing w:after="0"/>
              <w:jc w:val="center"/>
              <w:rPr>
                <w:sz w:val="18"/>
                <w:szCs w:val="18"/>
              </w:rPr>
            </w:pPr>
            <w:r w:rsidRPr="008235AE">
              <w:rPr>
                <w:sz w:val="18"/>
                <w:szCs w:val="18"/>
              </w:rPr>
              <w:t>10</w:t>
            </w:r>
          </w:p>
        </w:tc>
      </w:tr>
    </w:tbl>
    <w:p w:rsidR="009F1E1B" w:rsidRDefault="001B4DC7">
      <w:pPr>
        <w:spacing w:after="120" w:line="259" w:lineRule="auto"/>
        <w:rPr>
          <w:szCs w:val="24"/>
          <w:lang w:eastAsia="zh-CN"/>
        </w:rPr>
      </w:pPr>
      <w:r>
        <w:rPr>
          <w:lang w:val="en-US" w:eastAsia="zh-CN"/>
        </w:rPr>
        <w:t>For non-AAS antenna, t</w:t>
      </w:r>
      <w:r>
        <w:rPr>
          <w:szCs w:val="24"/>
          <w:lang w:eastAsia="zh-CN"/>
        </w:rPr>
        <w:t xml:space="preserve">he parameter in Table 2.4.2-1 is used for 2GHz BS antenna pattern in the NTN system simulation. </w:t>
      </w:r>
    </w:p>
    <w:p w:rsidR="009F1E1B" w:rsidRPr="008235AE" w:rsidRDefault="001B4DC7" w:rsidP="004F0F05">
      <w:pPr>
        <w:spacing w:after="80"/>
        <w:jc w:val="center"/>
        <w:rPr>
          <w:rFonts w:ascii="Arial" w:hAnsi="Arial" w:cs="Arial"/>
          <w:b/>
          <w:sz w:val="18"/>
          <w:szCs w:val="18"/>
        </w:rPr>
      </w:pPr>
      <w:r w:rsidRPr="008235AE">
        <w:rPr>
          <w:rFonts w:ascii="Arial" w:hAnsi="Arial" w:cs="Arial"/>
          <w:b/>
          <w:sz w:val="18"/>
          <w:szCs w:val="18"/>
        </w:rPr>
        <w:t>Table 2.4.2-1 FR1 BS Non-AAS antenna pattern for 2GHz</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747"/>
        <w:gridCol w:w="3748"/>
      </w:tblGrid>
      <w:tr w:rsidR="009F1E1B">
        <w:trPr>
          <w:cantSplit/>
          <w:trHeight w:val="182"/>
        </w:trPr>
        <w:tc>
          <w:tcPr>
            <w:tcW w:w="2290" w:type="dxa"/>
            <w:shd w:val="clear" w:color="auto" w:fill="auto"/>
            <w:vAlign w:val="center"/>
          </w:tcPr>
          <w:p w:rsidR="009F1E1B" w:rsidRPr="008235AE" w:rsidRDefault="001B4DC7">
            <w:pPr>
              <w:pStyle w:val="TAH"/>
              <w:rPr>
                <w:rFonts w:ascii="Times New Roman" w:eastAsia="微软雅黑" w:hAnsi="Times New Roman"/>
                <w:szCs w:val="18"/>
              </w:rPr>
            </w:pPr>
            <w:r w:rsidRPr="008235AE">
              <w:rPr>
                <w:rFonts w:ascii="Times New Roman" w:eastAsia="微软雅黑" w:hAnsi="Times New Roman"/>
                <w:szCs w:val="18"/>
                <w:lang w:val="en-US"/>
              </w:rPr>
              <w:lastRenderedPageBreak/>
              <w:t xml:space="preserve"> </w:t>
            </w:r>
            <w:r w:rsidRPr="008235AE">
              <w:rPr>
                <w:rFonts w:ascii="Times New Roman" w:eastAsia="微软雅黑" w:hAnsi="Times New Roman"/>
                <w:szCs w:val="18"/>
              </w:rPr>
              <w:t>Parameter for BS</w:t>
            </w:r>
          </w:p>
        </w:tc>
        <w:tc>
          <w:tcPr>
            <w:tcW w:w="7495" w:type="dxa"/>
            <w:gridSpan w:val="2"/>
            <w:shd w:val="clear" w:color="auto" w:fill="auto"/>
            <w:vAlign w:val="center"/>
          </w:tcPr>
          <w:p w:rsidR="009F1E1B" w:rsidRPr="008235AE" w:rsidRDefault="001B4DC7">
            <w:pPr>
              <w:pStyle w:val="TAH"/>
              <w:rPr>
                <w:rFonts w:ascii="Times New Roman" w:eastAsia="微软雅黑" w:hAnsi="Times New Roman"/>
                <w:szCs w:val="18"/>
              </w:rPr>
            </w:pPr>
            <w:r w:rsidRPr="008235AE">
              <w:rPr>
                <w:rFonts w:ascii="Times New Roman" w:eastAsia="微软雅黑" w:hAnsi="Times New Roman"/>
                <w:szCs w:val="18"/>
                <w:lang w:eastAsia="zh-CN"/>
              </w:rPr>
              <w:t>Values</w:t>
            </w:r>
          </w:p>
        </w:tc>
      </w:tr>
      <w:tr w:rsidR="009F1E1B">
        <w:trPr>
          <w:cantSplit/>
          <w:trHeight w:val="824"/>
        </w:trPr>
        <w:tc>
          <w:tcPr>
            <w:tcW w:w="2290" w:type="dxa"/>
            <w:shd w:val="clear" w:color="auto" w:fill="auto"/>
            <w:vAlign w:val="center"/>
          </w:tcPr>
          <w:p w:rsidR="009F1E1B" w:rsidRPr="008235AE" w:rsidRDefault="001B4DC7">
            <w:pPr>
              <w:pStyle w:val="TAL"/>
              <w:rPr>
                <w:rFonts w:ascii="Times New Roman" w:eastAsia="微软雅黑" w:hAnsi="Times New Roman"/>
                <w:szCs w:val="18"/>
                <w:lang w:val="en-US"/>
              </w:rPr>
            </w:pPr>
            <w:r w:rsidRPr="008235AE">
              <w:rPr>
                <w:rFonts w:ascii="Times New Roman" w:eastAsia="微软雅黑" w:hAnsi="Times New Roman"/>
                <w:szCs w:val="18"/>
                <w:lang w:val="en-US"/>
              </w:rPr>
              <w:t>Antenna vertical radiation pattern (dB)</w:t>
            </w:r>
          </w:p>
        </w:tc>
        <w:tc>
          <w:tcPr>
            <w:tcW w:w="7495" w:type="dxa"/>
            <w:gridSpan w:val="2"/>
            <w:vAlign w:val="center"/>
          </w:tcPr>
          <w:p w:rsidR="009F1E1B" w:rsidRPr="008235AE" w:rsidRDefault="009778BE">
            <w:pPr>
              <w:pStyle w:val="TAC"/>
              <w:rPr>
                <w:rFonts w:ascii="Times New Roman" w:eastAsia="微软雅黑" w:hAnsi="Times New Roman"/>
                <w:szCs w:val="18"/>
                <w:lang w:val="de-DE"/>
              </w:rPr>
            </w:pPr>
            <m:oMathPara>
              <m:oMath>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E</m:t>
                    </m:r>
                    <m:r>
                      <m:rPr>
                        <m:sty m:val="p"/>
                      </m:rPr>
                      <w:rPr>
                        <w:rFonts w:ascii="Cambria Math" w:eastAsia="微软雅黑" w:hAnsi="Cambria Math"/>
                        <w:szCs w:val="18"/>
                        <w:lang w:val="de-DE"/>
                      </w:rPr>
                      <m:t>,</m:t>
                    </m:r>
                    <m:r>
                      <w:rPr>
                        <w:rFonts w:ascii="Cambria Math" w:eastAsia="微软雅黑" w:hAnsi="Cambria Math"/>
                        <w:szCs w:val="18"/>
                      </w:rPr>
                      <m:t>V</m:t>
                    </m:r>
                  </m:sub>
                </m:sSub>
                <m:r>
                  <m:rPr>
                    <m:sty m:val="p"/>
                  </m:rPr>
                  <w:rPr>
                    <w:rFonts w:ascii="Cambria Math" w:eastAsia="微软雅黑" w:hAnsi="Cambria Math"/>
                    <w:szCs w:val="18"/>
                    <w:lang w:val="de-DE"/>
                  </w:rPr>
                  <m:t>(</m:t>
                </m:r>
                <m:sSup>
                  <m:sSupPr>
                    <m:ctrlPr>
                      <w:rPr>
                        <w:rFonts w:ascii="Cambria Math" w:eastAsia="微软雅黑" w:hAnsi="Cambria Math"/>
                        <w:szCs w:val="18"/>
                      </w:rPr>
                    </m:ctrlPr>
                  </m:sSupPr>
                  <m:e>
                    <m:r>
                      <w:rPr>
                        <w:rFonts w:ascii="Cambria Math" w:eastAsia="微软雅黑" w:hAnsi="Cambria Math"/>
                        <w:szCs w:val="18"/>
                      </w:rPr>
                      <m:t>θ</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m:t>
                </m:r>
                <m:func>
                  <m:funcPr>
                    <m:ctrlPr>
                      <w:rPr>
                        <w:rFonts w:ascii="Cambria Math" w:eastAsia="微软雅黑" w:hAnsi="Cambria Math"/>
                        <w:szCs w:val="18"/>
                      </w:rPr>
                    </m:ctrlPr>
                  </m:funcPr>
                  <m:fName>
                    <m:r>
                      <w:rPr>
                        <w:rFonts w:ascii="Cambria Math" w:eastAsia="微软雅黑" w:hAnsi="Cambria Math"/>
                        <w:szCs w:val="18"/>
                      </w:rPr>
                      <m:t>min</m:t>
                    </m:r>
                  </m:fName>
                  <m:e>
                    <m:d>
                      <m:dPr>
                        <m:begChr m:val="{"/>
                        <m:endChr m:val="}"/>
                        <m:ctrlPr>
                          <w:rPr>
                            <w:rFonts w:ascii="Cambria Math" w:eastAsia="微软雅黑" w:hAnsi="Cambria Math"/>
                            <w:szCs w:val="18"/>
                          </w:rPr>
                        </m:ctrlPr>
                      </m:dPr>
                      <m:e>
                        <m:r>
                          <m:rPr>
                            <m:sty m:val="p"/>
                          </m:rPr>
                          <w:rPr>
                            <w:rFonts w:ascii="Cambria Math" w:eastAsia="微软雅黑" w:hAnsi="Cambria Math"/>
                            <w:szCs w:val="18"/>
                            <w:lang w:val="de-DE"/>
                          </w:rPr>
                          <m:t>12</m:t>
                        </m:r>
                        <m:sSup>
                          <m:sSupPr>
                            <m:ctrlPr>
                              <w:rPr>
                                <w:rFonts w:ascii="Cambria Math" w:eastAsia="微软雅黑" w:hAnsi="Cambria Math"/>
                                <w:szCs w:val="18"/>
                              </w:rPr>
                            </m:ctrlPr>
                          </m:sSupPr>
                          <m:e>
                            <m:d>
                              <m:dPr>
                                <m:ctrlPr>
                                  <w:rPr>
                                    <w:rFonts w:ascii="Cambria Math" w:eastAsia="微软雅黑" w:hAnsi="Cambria Math"/>
                                    <w:szCs w:val="18"/>
                                  </w:rPr>
                                </m:ctrlPr>
                              </m:dPr>
                              <m:e>
                                <m:f>
                                  <m:fPr>
                                    <m:ctrlPr>
                                      <w:rPr>
                                        <w:rFonts w:ascii="Cambria Math" w:eastAsia="微软雅黑" w:hAnsi="Cambria Math"/>
                                        <w:szCs w:val="18"/>
                                      </w:rPr>
                                    </m:ctrlPr>
                                  </m:fPr>
                                  <m:num>
                                    <m:sSup>
                                      <m:sSupPr>
                                        <m:ctrlPr>
                                          <w:rPr>
                                            <w:rFonts w:ascii="Cambria Math" w:eastAsia="微软雅黑" w:hAnsi="Cambria Math"/>
                                            <w:szCs w:val="18"/>
                                          </w:rPr>
                                        </m:ctrlPr>
                                      </m:sSupPr>
                                      <m:e>
                                        <m:r>
                                          <w:rPr>
                                            <w:rFonts w:ascii="Cambria Math" w:eastAsia="微软雅黑" w:hAnsi="Cambria Math"/>
                                            <w:szCs w:val="18"/>
                                          </w:rPr>
                                          <m:t>θ</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-90°</m:t>
                                    </m:r>
                                  </m:num>
                                  <m:den>
                                    <m:sSub>
                                      <m:sSubPr>
                                        <m:ctrlPr>
                                          <w:rPr>
                                            <w:rFonts w:ascii="Cambria Math" w:eastAsia="微软雅黑" w:hAnsi="Cambria Math"/>
                                            <w:szCs w:val="18"/>
                                          </w:rPr>
                                        </m:ctrlPr>
                                      </m:sSubPr>
                                      <m:e>
                                        <m:r>
                                          <w:rPr>
                                            <w:rFonts w:ascii="Cambria Math" w:eastAsia="微软雅黑" w:hAnsi="Cambria Math"/>
                                            <w:szCs w:val="18"/>
                                          </w:rPr>
                                          <m:t>θ</m:t>
                                        </m:r>
                                      </m:e>
                                      <m:sub>
                                        <m:r>
                                          <m:rPr>
                                            <m:nor/>
                                          </m:rPr>
                                          <w:rPr>
                                            <w:rFonts w:ascii="Times New Roman" w:eastAsia="微软雅黑" w:hAnsi="Times New Roman"/>
                                            <w:szCs w:val="18"/>
                                            <w:lang w:val="de-DE"/>
                                          </w:rPr>
                                          <m:t>3dB</m:t>
                                        </m:r>
                                      </m:sub>
                                    </m:sSub>
                                  </m:den>
                                </m:f>
                              </m:e>
                            </m:d>
                          </m:e>
                          <m:sup>
                            <m:r>
                              <m:rPr>
                                <m:sty m:val="p"/>
                              </m:rPr>
                              <w:rPr>
                                <w:rFonts w:ascii="Cambria Math" w:eastAsia="微软雅黑" w:hAnsi="Cambria Math"/>
                                <w:szCs w:val="18"/>
                                <w:lang w:val="de-DE"/>
                              </w:rPr>
                              <m:t>2</m:t>
                            </m:r>
                          </m:sup>
                        </m:sSup>
                        <m:r>
                          <m:rPr>
                            <m:sty m:val="p"/>
                          </m:rPr>
                          <w:rPr>
                            <w:rFonts w:ascii="Cambria Math" w:eastAsia="微软雅黑" w:hAnsi="Cambria Math"/>
                            <w:szCs w:val="18"/>
                            <w:lang w:val="de-DE"/>
                          </w:rPr>
                          <m:t>,</m:t>
                        </m:r>
                        <m:r>
                          <w:rPr>
                            <w:rFonts w:ascii="Cambria Math" w:eastAsia="微软雅黑" w:hAnsi="Cambria Math"/>
                            <w:szCs w:val="18"/>
                          </w:rPr>
                          <m:t>SL</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V</m:t>
                            </m:r>
                          </m:sub>
                        </m:sSub>
                      </m:e>
                    </m:d>
                  </m:e>
                </m:func>
                <m:r>
                  <m:rPr>
                    <m:sty m:val="p"/>
                  </m:rPr>
                  <w:rPr>
                    <w:rFonts w:ascii="Cambria Math" w:eastAsia="微软雅黑" w:hAnsi="Cambria Math"/>
                    <w:szCs w:val="18"/>
                    <w:lang w:val="de-DE"/>
                  </w:rPr>
                  <m:t>,</m:t>
                </m:r>
                <m:sSub>
                  <m:sSubPr>
                    <m:ctrlPr>
                      <w:rPr>
                        <w:rFonts w:ascii="Cambria Math" w:eastAsia="微软雅黑" w:hAnsi="Cambria Math"/>
                        <w:szCs w:val="18"/>
                      </w:rPr>
                    </m:ctrlPr>
                  </m:sSubPr>
                  <m:e>
                    <m:r>
                      <w:rPr>
                        <w:rFonts w:ascii="Cambria Math" w:eastAsia="微软雅黑" w:hAnsi="Cambria Math"/>
                        <w:szCs w:val="18"/>
                      </w:rPr>
                      <m:t>θ</m:t>
                    </m:r>
                  </m:e>
                  <m:sub>
                    <m:r>
                      <m:rPr>
                        <m:nor/>
                      </m:rPr>
                      <w:rPr>
                        <w:rFonts w:ascii="Times New Roman" w:eastAsia="微软雅黑" w:hAnsi="Times New Roman"/>
                        <w:szCs w:val="18"/>
                        <w:lang w:val="de-DE"/>
                      </w:rPr>
                      <m:t>3dB</m:t>
                    </m:r>
                  </m:sub>
                </m:sSub>
                <m:r>
                  <m:rPr>
                    <m:sty m:val="p"/>
                  </m:rPr>
                  <w:rPr>
                    <w:rFonts w:ascii="Cambria Math" w:eastAsia="微软雅黑" w:hAnsi="Cambria Math"/>
                    <w:szCs w:val="18"/>
                    <w:lang w:val="de-DE"/>
                  </w:rPr>
                  <m:t>=10°,</m:t>
                </m:r>
                <m:r>
                  <w:rPr>
                    <w:rFonts w:ascii="Cambria Math" w:eastAsia="微软雅黑" w:hAnsi="Cambria Math"/>
                    <w:szCs w:val="18"/>
                  </w:rPr>
                  <m:t>SL</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V</m:t>
                    </m:r>
                  </m:sub>
                </m:sSub>
                <m:r>
                  <m:rPr>
                    <m:sty m:val="p"/>
                  </m:rPr>
                  <w:rPr>
                    <w:rFonts w:ascii="Cambria Math" w:eastAsia="微软雅黑" w:hAnsi="Cambria Math"/>
                    <w:szCs w:val="18"/>
                    <w:lang w:val="de-DE"/>
                  </w:rPr>
                  <m:t>=20</m:t>
                </m:r>
                <m:r>
                  <m:rPr>
                    <m:nor/>
                  </m:rPr>
                  <w:rPr>
                    <w:rFonts w:ascii="Times New Roman" w:eastAsia="微软雅黑" w:hAnsi="Times New Roman"/>
                    <w:szCs w:val="18"/>
                    <w:lang w:val="de-DE"/>
                  </w:rPr>
                  <m:t>dB</m:t>
                </m:r>
              </m:oMath>
            </m:oMathPara>
          </w:p>
        </w:tc>
      </w:tr>
      <w:tr w:rsidR="009F1E1B">
        <w:trPr>
          <w:cantSplit/>
          <w:trHeight w:val="809"/>
        </w:trPr>
        <w:tc>
          <w:tcPr>
            <w:tcW w:w="2290" w:type="dxa"/>
            <w:shd w:val="clear" w:color="auto" w:fill="auto"/>
            <w:vAlign w:val="center"/>
          </w:tcPr>
          <w:p w:rsidR="009F1E1B" w:rsidRPr="008235AE" w:rsidRDefault="001B4DC7">
            <w:pPr>
              <w:pStyle w:val="TAL"/>
              <w:rPr>
                <w:rFonts w:ascii="Times New Roman" w:eastAsia="微软雅黑" w:hAnsi="Times New Roman"/>
                <w:szCs w:val="18"/>
                <w:lang w:val="en-US"/>
              </w:rPr>
            </w:pPr>
            <w:r w:rsidRPr="008235AE">
              <w:rPr>
                <w:rFonts w:ascii="Times New Roman" w:eastAsia="微软雅黑" w:hAnsi="Times New Roman"/>
                <w:szCs w:val="18"/>
                <w:lang w:val="en-US"/>
              </w:rPr>
              <w:t>Antenna horizontal radiation pattern (dB)</w:t>
            </w:r>
          </w:p>
        </w:tc>
        <w:tc>
          <w:tcPr>
            <w:tcW w:w="7495" w:type="dxa"/>
            <w:gridSpan w:val="2"/>
            <w:vAlign w:val="center"/>
          </w:tcPr>
          <w:p w:rsidR="009F1E1B" w:rsidRPr="008235AE" w:rsidRDefault="009778BE">
            <w:pPr>
              <w:pStyle w:val="TAC"/>
              <w:rPr>
                <w:rFonts w:ascii="Times New Roman" w:eastAsia="微软雅黑" w:hAnsi="Times New Roman"/>
                <w:szCs w:val="18"/>
                <w:lang w:val="de-DE"/>
              </w:rPr>
            </w:pPr>
            <m:oMathPara>
              <m:oMath>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E</m:t>
                    </m:r>
                    <m:r>
                      <m:rPr>
                        <m:sty m:val="p"/>
                      </m:rPr>
                      <w:rPr>
                        <w:rFonts w:ascii="Cambria Math" w:eastAsia="微软雅黑" w:hAnsi="Cambria Math"/>
                        <w:szCs w:val="18"/>
                        <w:lang w:val="de-DE"/>
                      </w:rPr>
                      <m:t>,</m:t>
                    </m:r>
                    <m:r>
                      <w:rPr>
                        <w:rFonts w:ascii="Cambria Math" w:eastAsia="微软雅黑" w:hAnsi="Cambria Math"/>
                        <w:szCs w:val="18"/>
                      </w:rPr>
                      <m:t>H</m:t>
                    </m:r>
                  </m:sub>
                </m:sSub>
                <m:r>
                  <m:rPr>
                    <m:sty m:val="p"/>
                  </m:rPr>
                  <w:rPr>
                    <w:rFonts w:ascii="Cambria Math" w:eastAsia="微软雅黑" w:hAnsi="Cambria Math"/>
                    <w:szCs w:val="18"/>
                    <w:lang w:val="de-DE"/>
                  </w:rPr>
                  <m:t>(</m:t>
                </m:r>
                <m:sSup>
                  <m:sSupPr>
                    <m:ctrlPr>
                      <w:rPr>
                        <w:rFonts w:ascii="Cambria Math" w:eastAsia="微软雅黑" w:hAnsi="Cambria Math"/>
                        <w:szCs w:val="18"/>
                      </w:rPr>
                    </m:ctrlPr>
                  </m:sSupPr>
                  <m:e>
                    <m:r>
                      <w:rPr>
                        <w:rFonts w:ascii="Cambria Math" w:eastAsia="微软雅黑" w:hAnsi="Cambria Math"/>
                        <w:szCs w:val="18"/>
                      </w:rPr>
                      <m:t>ϕ</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m:t>
                </m:r>
                <m:func>
                  <m:funcPr>
                    <m:ctrlPr>
                      <w:rPr>
                        <w:rFonts w:ascii="Cambria Math" w:eastAsia="微软雅黑" w:hAnsi="Cambria Math"/>
                        <w:szCs w:val="18"/>
                      </w:rPr>
                    </m:ctrlPr>
                  </m:funcPr>
                  <m:fName>
                    <m:r>
                      <w:rPr>
                        <w:rFonts w:ascii="Cambria Math" w:eastAsia="微软雅黑" w:hAnsi="Cambria Math"/>
                        <w:szCs w:val="18"/>
                      </w:rPr>
                      <m:t>min</m:t>
                    </m:r>
                  </m:fName>
                  <m:e>
                    <m:d>
                      <m:dPr>
                        <m:begChr m:val="{"/>
                        <m:endChr m:val="}"/>
                        <m:ctrlPr>
                          <w:rPr>
                            <w:rFonts w:ascii="Cambria Math" w:eastAsia="微软雅黑" w:hAnsi="Cambria Math"/>
                            <w:szCs w:val="18"/>
                          </w:rPr>
                        </m:ctrlPr>
                      </m:dPr>
                      <m:e>
                        <m:r>
                          <m:rPr>
                            <m:sty m:val="p"/>
                          </m:rPr>
                          <w:rPr>
                            <w:rFonts w:ascii="Cambria Math" w:eastAsia="微软雅黑" w:hAnsi="Cambria Math"/>
                            <w:szCs w:val="18"/>
                            <w:lang w:val="de-DE"/>
                          </w:rPr>
                          <m:t>12</m:t>
                        </m:r>
                        <m:sSup>
                          <m:sSupPr>
                            <m:ctrlPr>
                              <w:rPr>
                                <w:rFonts w:ascii="Cambria Math" w:eastAsia="微软雅黑" w:hAnsi="Cambria Math"/>
                                <w:szCs w:val="18"/>
                              </w:rPr>
                            </m:ctrlPr>
                          </m:sSupPr>
                          <m:e>
                            <m:d>
                              <m:dPr>
                                <m:ctrlPr>
                                  <w:rPr>
                                    <w:rFonts w:ascii="Cambria Math" w:eastAsia="微软雅黑" w:hAnsi="Cambria Math"/>
                                    <w:szCs w:val="18"/>
                                  </w:rPr>
                                </m:ctrlPr>
                              </m:dPr>
                              <m:e>
                                <m:f>
                                  <m:fPr>
                                    <m:ctrlPr>
                                      <w:rPr>
                                        <w:rFonts w:ascii="Cambria Math" w:eastAsia="微软雅黑" w:hAnsi="Cambria Math"/>
                                        <w:szCs w:val="18"/>
                                      </w:rPr>
                                    </m:ctrlPr>
                                  </m:fPr>
                                  <m:num>
                                    <m:sSup>
                                      <m:sSupPr>
                                        <m:ctrlPr>
                                          <w:rPr>
                                            <w:rFonts w:ascii="Cambria Math" w:eastAsia="微软雅黑" w:hAnsi="Cambria Math"/>
                                            <w:szCs w:val="18"/>
                                          </w:rPr>
                                        </m:ctrlPr>
                                      </m:sSupPr>
                                      <m:e>
                                        <m:r>
                                          <w:rPr>
                                            <w:rFonts w:ascii="Cambria Math" w:eastAsia="微软雅黑" w:hAnsi="Cambria Math"/>
                                            <w:szCs w:val="18"/>
                                          </w:rPr>
                                          <m:t>ϕ</m:t>
                                        </m:r>
                                      </m:e>
                                      <m:sup>
                                        <m:r>
                                          <m:rPr>
                                            <m:sty m:val="p"/>
                                          </m:rPr>
                                          <w:rPr>
                                            <w:rFonts w:ascii="Cambria Math" w:eastAsia="微软雅黑" w:hAnsi="Cambria Math" w:hint="eastAsia"/>
                                            <w:szCs w:val="18"/>
                                            <w:lang w:val="de-DE"/>
                                          </w:rPr>
                                          <m:t>″</m:t>
                                        </m:r>
                                      </m:sup>
                                    </m:sSup>
                                  </m:num>
                                  <m:den>
                                    <m:sSub>
                                      <m:sSubPr>
                                        <m:ctrlPr>
                                          <w:rPr>
                                            <w:rFonts w:ascii="Cambria Math" w:eastAsia="微软雅黑" w:hAnsi="Cambria Math"/>
                                            <w:szCs w:val="18"/>
                                          </w:rPr>
                                        </m:ctrlPr>
                                      </m:sSubPr>
                                      <m:e>
                                        <m:r>
                                          <w:rPr>
                                            <w:rFonts w:ascii="Cambria Math" w:eastAsia="微软雅黑" w:hAnsi="Cambria Math"/>
                                            <w:szCs w:val="18"/>
                                          </w:rPr>
                                          <m:t>ϕ</m:t>
                                        </m:r>
                                      </m:e>
                                      <m:sub>
                                        <m:r>
                                          <m:rPr>
                                            <m:nor/>
                                          </m:rPr>
                                          <w:rPr>
                                            <w:rFonts w:ascii="Times New Roman" w:eastAsia="微软雅黑" w:hAnsi="Times New Roman"/>
                                            <w:szCs w:val="18"/>
                                            <w:lang w:val="de-DE"/>
                                          </w:rPr>
                                          <m:t>3dB</m:t>
                                        </m:r>
                                      </m:sub>
                                    </m:sSub>
                                  </m:den>
                                </m:f>
                              </m:e>
                            </m:d>
                          </m:e>
                          <m:sup>
                            <m:r>
                              <m:rPr>
                                <m:sty m:val="p"/>
                              </m:rPr>
                              <w:rPr>
                                <w:rFonts w:ascii="Cambria Math" w:eastAsia="微软雅黑" w:hAnsi="Cambria Math"/>
                                <w:szCs w:val="18"/>
                                <w:lang w:val="de-DE"/>
                              </w:rPr>
                              <m:t>2</m:t>
                            </m:r>
                          </m:sup>
                        </m:sSup>
                        <m:r>
                          <m:rPr>
                            <m:sty m:val="p"/>
                          </m:rPr>
                          <w:rPr>
                            <w:rFonts w:ascii="Cambria Math" w:eastAsia="微软雅黑" w:hAnsi="Cambria Math"/>
                            <w:szCs w:val="18"/>
                            <w:lang w:val="de-DE"/>
                          </w:rPr>
                          <m:t>,</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m</m:t>
                            </m:r>
                          </m:sub>
                        </m:sSub>
                      </m:e>
                    </m:d>
                  </m:e>
                </m:func>
                <m:r>
                  <m:rPr>
                    <m:sty m:val="p"/>
                  </m:rPr>
                  <w:rPr>
                    <w:rFonts w:ascii="Cambria Math" w:eastAsia="微软雅黑" w:hAnsi="Cambria Math"/>
                    <w:szCs w:val="18"/>
                    <w:lang w:val="de-DE"/>
                  </w:rPr>
                  <m:t>,</m:t>
                </m:r>
                <m:sSub>
                  <m:sSubPr>
                    <m:ctrlPr>
                      <w:rPr>
                        <w:rFonts w:ascii="Cambria Math" w:eastAsia="微软雅黑" w:hAnsi="Cambria Math"/>
                        <w:szCs w:val="18"/>
                      </w:rPr>
                    </m:ctrlPr>
                  </m:sSubPr>
                  <m:e>
                    <m:r>
                      <w:rPr>
                        <w:rFonts w:ascii="Cambria Math" w:eastAsia="微软雅黑" w:hAnsi="Cambria Math"/>
                        <w:szCs w:val="18"/>
                      </w:rPr>
                      <m:t>ϕ</m:t>
                    </m:r>
                  </m:e>
                  <m:sub>
                    <m:r>
                      <m:rPr>
                        <m:nor/>
                      </m:rPr>
                      <w:rPr>
                        <w:rFonts w:ascii="Times New Roman" w:eastAsia="微软雅黑" w:hAnsi="Times New Roman"/>
                        <w:szCs w:val="18"/>
                        <w:lang w:val="de-DE"/>
                      </w:rPr>
                      <m:t>3dB</m:t>
                    </m:r>
                  </m:sub>
                </m:sSub>
                <m:r>
                  <m:rPr>
                    <m:sty m:val="p"/>
                  </m:rPr>
                  <w:rPr>
                    <w:rFonts w:ascii="Cambria Math" w:eastAsia="微软雅黑" w:hAnsi="Cambria Math"/>
                    <w:szCs w:val="18"/>
                    <w:lang w:val="de-DE"/>
                  </w:rPr>
                  <m:t>=65°,</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m</m:t>
                    </m:r>
                  </m:sub>
                </m:sSub>
                <m:r>
                  <m:rPr>
                    <m:sty m:val="p"/>
                  </m:rPr>
                  <w:rPr>
                    <w:rFonts w:ascii="Cambria Math" w:eastAsia="微软雅黑" w:hAnsi="Cambria Math"/>
                    <w:szCs w:val="18"/>
                    <w:lang w:val="de-DE"/>
                  </w:rPr>
                  <m:t>=20</m:t>
                </m:r>
                <m:r>
                  <m:rPr>
                    <m:nor/>
                  </m:rPr>
                  <w:rPr>
                    <w:rFonts w:ascii="Times New Roman" w:eastAsia="微软雅黑" w:hAnsi="Times New Roman"/>
                    <w:szCs w:val="18"/>
                    <w:lang w:val="de-DE"/>
                  </w:rPr>
                  <m:t>dB</m:t>
                </m:r>
              </m:oMath>
            </m:oMathPara>
          </w:p>
          <w:p w:rsidR="009F1E1B" w:rsidRPr="008235AE" w:rsidRDefault="009F1E1B">
            <w:pPr>
              <w:pStyle w:val="TAC"/>
              <w:rPr>
                <w:rFonts w:ascii="Times New Roman" w:eastAsia="微软雅黑" w:hAnsi="Times New Roman"/>
                <w:szCs w:val="18"/>
                <w:lang w:val="de-DE"/>
              </w:rPr>
            </w:pPr>
          </w:p>
        </w:tc>
      </w:tr>
      <w:tr w:rsidR="009F1E1B">
        <w:trPr>
          <w:cantSplit/>
          <w:trHeight w:val="378"/>
        </w:trPr>
        <w:tc>
          <w:tcPr>
            <w:tcW w:w="2290" w:type="dxa"/>
            <w:shd w:val="clear" w:color="auto" w:fill="auto"/>
            <w:vAlign w:val="center"/>
          </w:tcPr>
          <w:p w:rsidR="009F1E1B" w:rsidRPr="008235AE" w:rsidRDefault="001B4DC7">
            <w:pPr>
              <w:pStyle w:val="TAL"/>
              <w:rPr>
                <w:rFonts w:ascii="Times New Roman" w:eastAsia="微软雅黑" w:hAnsi="Times New Roman"/>
                <w:szCs w:val="18"/>
                <w:lang w:val="en-US"/>
              </w:rPr>
            </w:pPr>
            <w:r w:rsidRPr="008235AE">
              <w:rPr>
                <w:rFonts w:ascii="Times New Roman" w:eastAsia="微软雅黑" w:hAnsi="Times New Roman"/>
                <w:szCs w:val="18"/>
                <w:lang w:val="en-US"/>
              </w:rPr>
              <w:t>Combining method for 3D antenna pattern (dB)</w:t>
            </w:r>
          </w:p>
        </w:tc>
        <w:tc>
          <w:tcPr>
            <w:tcW w:w="7495" w:type="dxa"/>
            <w:gridSpan w:val="2"/>
            <w:vAlign w:val="center"/>
          </w:tcPr>
          <w:p w:rsidR="009F1E1B" w:rsidRPr="008235AE" w:rsidRDefault="001B4DC7">
            <w:pPr>
              <w:pStyle w:val="TAC"/>
              <w:rPr>
                <w:rFonts w:ascii="Times New Roman" w:eastAsia="微软雅黑" w:hAnsi="Times New Roman"/>
                <w:szCs w:val="18"/>
              </w:rPr>
            </w:pPr>
            <w:r w:rsidRPr="008235AE">
              <w:rPr>
                <w:rFonts w:ascii="Times New Roman" w:eastAsia="微软雅黑" w:hAnsi="Times New Roman"/>
                <w:position w:val="-12"/>
                <w:szCs w:val="18"/>
              </w:rPr>
              <w:object w:dxaOrig="4527" w:dyaOrig="438" w14:anchorId="1BF40EF7">
                <v:shape id="_x0000_i1026" type="#_x0000_t75" style="width:226.5pt;height:22pt" o:ole="">
                  <v:imagedata r:id="rId23" o:title=""/>
                </v:shape>
                <o:OLEObject Type="Embed" ProgID="Equation.3" ShapeID="_x0000_i1026" DrawAspect="Content" ObjectID="_1691529414" r:id="rId24"/>
              </w:object>
            </w:r>
          </w:p>
        </w:tc>
      </w:tr>
      <w:tr w:rsidR="009F1E1B">
        <w:trPr>
          <w:cantSplit/>
          <w:trHeight w:val="391"/>
        </w:trPr>
        <w:tc>
          <w:tcPr>
            <w:tcW w:w="2290" w:type="dxa"/>
            <w:shd w:val="clear" w:color="auto" w:fill="auto"/>
            <w:vAlign w:val="center"/>
          </w:tcPr>
          <w:p w:rsidR="009F1E1B" w:rsidRPr="008235AE" w:rsidRDefault="001B4DC7">
            <w:pPr>
              <w:pStyle w:val="TAL"/>
              <w:rPr>
                <w:rFonts w:ascii="Times New Roman" w:eastAsia="微软雅黑" w:hAnsi="Times New Roman"/>
                <w:szCs w:val="18"/>
                <w:lang w:val="en-US"/>
              </w:rPr>
            </w:pPr>
            <w:r w:rsidRPr="008235AE">
              <w:rPr>
                <w:rFonts w:ascii="Times New Roman" w:eastAsia="微软雅黑" w:hAnsi="Times New Roman"/>
                <w:szCs w:val="18"/>
                <w:lang w:val="en-US"/>
              </w:rPr>
              <w:t xml:space="preserve">Maximum directional gain of an antenna </w:t>
            </w:r>
            <w:r w:rsidRPr="008235AE">
              <w:rPr>
                <w:rFonts w:ascii="Times New Roman" w:eastAsia="微软雅黑" w:hAnsi="Times New Roman"/>
                <w:i/>
                <w:szCs w:val="18"/>
                <w:lang w:val="en-US"/>
              </w:rPr>
              <w:t>G</w:t>
            </w:r>
            <w:r w:rsidRPr="008235AE">
              <w:rPr>
                <w:rFonts w:ascii="Times New Roman" w:eastAsia="微软雅黑" w:hAnsi="Times New Roman"/>
                <w:i/>
                <w:szCs w:val="18"/>
                <w:vertAlign w:val="subscript"/>
                <w:lang w:val="en-US"/>
              </w:rPr>
              <w:t>E,max</w:t>
            </w:r>
          </w:p>
        </w:tc>
        <w:tc>
          <w:tcPr>
            <w:tcW w:w="7495" w:type="dxa"/>
            <w:gridSpan w:val="2"/>
            <w:vAlign w:val="center"/>
          </w:tcPr>
          <w:p w:rsidR="009F1E1B" w:rsidRPr="008235AE" w:rsidRDefault="001B4DC7">
            <w:pPr>
              <w:pStyle w:val="TAC"/>
              <w:rPr>
                <w:rFonts w:ascii="Times New Roman" w:eastAsia="微软雅黑" w:hAnsi="Times New Roman"/>
                <w:szCs w:val="18"/>
              </w:rPr>
            </w:pPr>
            <w:r w:rsidRPr="008235AE">
              <w:rPr>
                <w:rFonts w:ascii="Times New Roman" w:eastAsia="微软雅黑" w:hAnsi="Times New Roman"/>
                <w:szCs w:val="18"/>
                <w:lang w:eastAsia="ja-JP"/>
              </w:rPr>
              <w:t xml:space="preserve">17 </w:t>
            </w:r>
            <w:r w:rsidRPr="008235AE">
              <w:rPr>
                <w:rFonts w:ascii="Times New Roman" w:eastAsia="微软雅黑" w:hAnsi="Times New Roman"/>
                <w:szCs w:val="18"/>
              </w:rPr>
              <w:t xml:space="preserve">dBi </w:t>
            </w:r>
          </w:p>
        </w:tc>
      </w:tr>
      <w:tr w:rsidR="009F1E1B">
        <w:trPr>
          <w:cantSplit/>
          <w:trHeight w:val="391"/>
        </w:trPr>
        <w:tc>
          <w:tcPr>
            <w:tcW w:w="2290" w:type="dxa"/>
            <w:shd w:val="clear" w:color="auto" w:fill="auto"/>
            <w:vAlign w:val="center"/>
          </w:tcPr>
          <w:p w:rsidR="009F1E1B" w:rsidRPr="008235AE" w:rsidRDefault="001B4DC7">
            <w:pPr>
              <w:pStyle w:val="TAL"/>
              <w:rPr>
                <w:rFonts w:ascii="Times New Roman" w:eastAsia="微软雅黑" w:hAnsi="Times New Roman"/>
                <w:szCs w:val="18"/>
                <w:lang w:val="en-US" w:eastAsia="zh-CN"/>
              </w:rPr>
            </w:pPr>
            <w:r w:rsidRPr="008235AE">
              <w:rPr>
                <w:rFonts w:ascii="Times New Roman" w:eastAsia="微软雅黑" w:hAnsi="Times New Roman"/>
                <w:szCs w:val="18"/>
                <w:lang w:val="en-US" w:eastAsia="zh-CN"/>
              </w:rPr>
              <w:t>Conducted power</w:t>
            </w:r>
          </w:p>
        </w:tc>
        <w:tc>
          <w:tcPr>
            <w:tcW w:w="7495" w:type="dxa"/>
            <w:gridSpan w:val="2"/>
            <w:vAlign w:val="center"/>
          </w:tcPr>
          <w:p w:rsidR="009F1E1B" w:rsidRPr="008235AE" w:rsidRDefault="001B4DC7">
            <w:pPr>
              <w:pStyle w:val="TAC"/>
              <w:rPr>
                <w:rFonts w:ascii="Times New Roman" w:eastAsia="微软雅黑" w:hAnsi="Times New Roman"/>
                <w:szCs w:val="18"/>
                <w:lang w:eastAsia="zh-CN"/>
              </w:rPr>
            </w:pPr>
            <w:r w:rsidRPr="008235AE">
              <w:rPr>
                <w:rFonts w:ascii="Times New Roman" w:eastAsia="微软雅黑" w:hAnsi="Times New Roman"/>
                <w:szCs w:val="18"/>
                <w:lang w:eastAsia="zh-CN"/>
              </w:rPr>
              <w:t>46 dBm</w:t>
            </w:r>
          </w:p>
        </w:tc>
      </w:tr>
      <w:tr w:rsidR="009F1E1B">
        <w:trPr>
          <w:cantSplit/>
          <w:trHeight w:val="391"/>
        </w:trPr>
        <w:tc>
          <w:tcPr>
            <w:tcW w:w="2290" w:type="dxa"/>
            <w:vMerge w:val="restart"/>
            <w:shd w:val="clear" w:color="auto" w:fill="auto"/>
            <w:vAlign w:val="center"/>
          </w:tcPr>
          <w:p w:rsidR="009F1E1B" w:rsidRPr="008235AE" w:rsidRDefault="001B4DC7">
            <w:pPr>
              <w:pStyle w:val="TAL"/>
              <w:rPr>
                <w:rFonts w:ascii="Times New Roman" w:eastAsia="微软雅黑" w:hAnsi="Times New Roman"/>
                <w:szCs w:val="18"/>
                <w:lang w:val="en-US" w:eastAsia="zh-CN"/>
              </w:rPr>
            </w:pPr>
            <w:r w:rsidRPr="008235AE">
              <w:rPr>
                <w:rFonts w:ascii="Times New Roman" w:eastAsia="微软雅黑" w:hAnsi="Times New Roman"/>
                <w:szCs w:val="18"/>
                <w:lang w:val="en-US" w:eastAsia="zh-CN"/>
              </w:rPr>
              <w:t>Mechanical downtilt in degrees</w:t>
            </w:r>
          </w:p>
        </w:tc>
        <w:tc>
          <w:tcPr>
            <w:tcW w:w="3747" w:type="dxa"/>
            <w:vAlign w:val="center"/>
          </w:tcPr>
          <w:p w:rsidR="009F1E1B" w:rsidRPr="008235AE" w:rsidRDefault="001B4DC7">
            <w:pPr>
              <w:pStyle w:val="TAC"/>
              <w:rPr>
                <w:rFonts w:ascii="Times New Roman" w:eastAsia="微软雅黑" w:hAnsi="Times New Roman"/>
                <w:szCs w:val="18"/>
                <w:lang w:eastAsia="zh-CN"/>
              </w:rPr>
            </w:pPr>
            <w:r w:rsidRPr="008235AE">
              <w:rPr>
                <w:rFonts w:ascii="Times New Roman" w:eastAsia="微软雅黑" w:hAnsi="Times New Roman"/>
                <w:szCs w:val="18"/>
                <w:lang w:eastAsia="zh-CN"/>
              </w:rPr>
              <w:t>Rural</w:t>
            </w:r>
          </w:p>
        </w:tc>
        <w:tc>
          <w:tcPr>
            <w:tcW w:w="3748" w:type="dxa"/>
            <w:vAlign w:val="center"/>
          </w:tcPr>
          <w:p w:rsidR="009F1E1B" w:rsidRPr="008235AE" w:rsidRDefault="001B4DC7">
            <w:pPr>
              <w:pStyle w:val="TAC"/>
              <w:rPr>
                <w:rFonts w:ascii="Times New Roman" w:eastAsia="微软雅黑" w:hAnsi="Times New Roman"/>
                <w:szCs w:val="18"/>
                <w:lang w:eastAsia="zh-CN"/>
              </w:rPr>
            </w:pPr>
            <w:r w:rsidRPr="008235AE">
              <w:rPr>
                <w:rFonts w:ascii="Times New Roman" w:eastAsia="微软雅黑" w:hAnsi="Times New Roman"/>
                <w:szCs w:val="18"/>
                <w:lang w:eastAsia="zh-CN"/>
              </w:rPr>
              <w:t>3</w:t>
            </w:r>
          </w:p>
        </w:tc>
      </w:tr>
      <w:tr w:rsidR="009F1E1B">
        <w:trPr>
          <w:cantSplit/>
          <w:trHeight w:val="391"/>
        </w:trPr>
        <w:tc>
          <w:tcPr>
            <w:tcW w:w="2290" w:type="dxa"/>
            <w:vMerge/>
            <w:shd w:val="clear" w:color="auto" w:fill="auto"/>
            <w:vAlign w:val="center"/>
          </w:tcPr>
          <w:p w:rsidR="009F1E1B" w:rsidRPr="00A654B9" w:rsidRDefault="009F1E1B">
            <w:pPr>
              <w:pStyle w:val="TAL"/>
              <w:rPr>
                <w:rFonts w:ascii="Times New Roman" w:eastAsia="微软雅黑" w:hAnsi="Times New Roman"/>
                <w:szCs w:val="18"/>
                <w:lang w:val="en-US" w:eastAsia="zh-CN"/>
              </w:rPr>
            </w:pPr>
          </w:p>
        </w:tc>
        <w:tc>
          <w:tcPr>
            <w:tcW w:w="3747" w:type="dxa"/>
            <w:vAlign w:val="center"/>
          </w:tcPr>
          <w:p w:rsidR="009F1E1B" w:rsidRPr="00A654B9" w:rsidRDefault="001B4DC7">
            <w:pPr>
              <w:pStyle w:val="TAC"/>
              <w:rPr>
                <w:rFonts w:ascii="Times New Roman" w:eastAsia="微软雅黑" w:hAnsi="Times New Roman"/>
                <w:szCs w:val="18"/>
                <w:lang w:eastAsia="zh-CN"/>
              </w:rPr>
            </w:pPr>
            <w:r w:rsidRPr="00A654B9">
              <w:rPr>
                <w:rFonts w:ascii="Times New Roman" w:eastAsia="微软雅黑" w:hAnsi="Times New Roman"/>
                <w:szCs w:val="18"/>
                <w:lang w:eastAsia="zh-CN"/>
              </w:rPr>
              <w:t>Urban</w:t>
            </w:r>
          </w:p>
        </w:tc>
        <w:tc>
          <w:tcPr>
            <w:tcW w:w="3748" w:type="dxa"/>
            <w:vAlign w:val="center"/>
          </w:tcPr>
          <w:p w:rsidR="009F1E1B" w:rsidRPr="008235AE" w:rsidRDefault="001B4DC7">
            <w:pPr>
              <w:pStyle w:val="TAC"/>
              <w:rPr>
                <w:rFonts w:ascii="Times New Roman" w:eastAsia="微软雅黑" w:hAnsi="Times New Roman"/>
                <w:szCs w:val="18"/>
                <w:lang w:eastAsia="zh-CN"/>
              </w:rPr>
            </w:pPr>
            <w:r w:rsidRPr="00A654B9">
              <w:rPr>
                <w:rFonts w:ascii="Times New Roman" w:eastAsia="微软雅黑" w:hAnsi="Times New Roman"/>
                <w:szCs w:val="18"/>
                <w:lang w:eastAsia="zh-CN"/>
              </w:rPr>
              <w:t>10</w:t>
            </w:r>
          </w:p>
        </w:tc>
      </w:tr>
    </w:tbl>
    <w:p w:rsidR="009F1E1B" w:rsidRDefault="001B4DC7">
      <w:pPr>
        <w:spacing w:before="240"/>
        <w:rPr>
          <w:b/>
          <w:u w:val="single"/>
        </w:rPr>
      </w:pPr>
      <w:bookmarkStart w:id="3" w:name="_Toc518937161"/>
      <w:bookmarkStart w:id="4" w:name="_Toc46233020"/>
      <w:r>
        <w:rPr>
          <w:lang w:eastAsia="zh-CN"/>
        </w:rPr>
        <w:t>Only Non-AAS antenna can be used for NB-IoT</w:t>
      </w:r>
      <w:r>
        <w:rPr>
          <w:rFonts w:hint="eastAsia"/>
          <w:lang w:eastAsia="zh-CN"/>
        </w:rPr>
        <w:t>.</w:t>
      </w:r>
    </w:p>
    <w:p w:rsidR="009F1E1B" w:rsidRDefault="001B4DC7">
      <w:pPr>
        <w:spacing w:before="240"/>
        <w:rPr>
          <w:b/>
          <w:u w:val="single"/>
        </w:rPr>
      </w:pPr>
      <w:r>
        <w:rPr>
          <w:b/>
          <w:u w:val="single"/>
        </w:rPr>
        <w:t>UE antenna</w:t>
      </w:r>
      <w:bookmarkEnd w:id="3"/>
      <w:bookmarkEnd w:id="4"/>
    </w:p>
    <w:p w:rsidR="009F1E1B" w:rsidRDefault="001B4DC7">
      <w:pPr>
        <w:spacing w:after="120"/>
      </w:pPr>
      <w:r>
        <w:t>For UE antennas, a</w:t>
      </w:r>
      <w:r>
        <w:rPr>
          <w:rFonts w:hint="eastAsia"/>
        </w:rPr>
        <w:t>n</w:t>
      </w:r>
      <w:r>
        <w:t xml:space="preserve"> omni-directional radiation pattern with antenna gain 0dBi is assumed.</w:t>
      </w:r>
    </w:p>
    <w:p w:rsidR="009F1E1B" w:rsidRDefault="001B4DC7">
      <w:pPr>
        <w:pStyle w:val="2"/>
      </w:pPr>
      <w:r>
        <w:rPr>
          <w:rFonts w:hint="eastAsia"/>
        </w:rPr>
        <w:t>A</w:t>
      </w:r>
      <w:r>
        <w:t>CIR model</w:t>
      </w:r>
    </w:p>
    <w:p w:rsidR="009F1E1B" w:rsidRDefault="001B4DC7">
      <w:r>
        <w:rPr>
          <w:rFonts w:hint="eastAsia"/>
          <w:lang w:val="sv-SE" w:eastAsia="zh-CN"/>
        </w:rPr>
        <w:t>T</w:t>
      </w:r>
      <w:r>
        <w:rPr>
          <w:lang w:val="sv-SE" w:eastAsia="zh-CN"/>
        </w:rPr>
        <w:t>he following ACIR model is agreed to be used to derive ACIR values for co-ex study between NTN and TN.</w:t>
      </w:r>
    </w:p>
    <w:p w:rsidR="009F1E1B" w:rsidRDefault="001B4DC7">
      <w:r>
        <w:rPr>
          <w:lang w:val="sv-SE" w:eastAsia="zh-CN"/>
        </w:rPr>
        <w:t xml:space="preserve">The number of RBs in Table </w:t>
      </w:r>
      <w:r w:rsidR="00D035CF">
        <w:rPr>
          <w:lang w:val="sv-SE" w:eastAsia="zh-CN"/>
        </w:rPr>
        <w:t>2.5-1</w:t>
      </w:r>
      <w:r>
        <w:rPr>
          <w:lang w:val="sv-SE" w:eastAsia="zh-CN"/>
        </w:rPr>
        <w:t xml:space="preserve"> should be updated and aligned with the agreed number of </w:t>
      </w:r>
      <w:r w:rsidR="00A654B9">
        <w:rPr>
          <w:lang w:val="sv-SE" w:eastAsia="zh-CN"/>
        </w:rPr>
        <w:t>UL UE in NTN and TN assumptions</w:t>
      </w:r>
      <w:r w:rsidR="00D035CF">
        <w:rPr>
          <w:lang w:val="sv-SE" w:eastAsia="zh-CN"/>
        </w:rPr>
        <w:t>.</w:t>
      </w:r>
    </w:p>
    <w:p w:rsidR="009F1E1B" w:rsidRDefault="001B4DC7">
      <w:pPr>
        <w:pStyle w:val="Style0"/>
        <w:jc w:val="center"/>
        <w:rPr>
          <w:rFonts w:eastAsiaTheme="minorEastAsia"/>
          <w:sz w:val="20"/>
          <w:szCs w:val="20"/>
        </w:rPr>
      </w:pPr>
      <w:r>
        <w:rPr>
          <w:noProof/>
        </w:rPr>
        <w:drawing>
          <wp:inline distT="0" distB="0" distL="0" distR="0">
            <wp:extent cx="3599815" cy="1416050"/>
            <wp:effectExtent l="0" t="0" r="0" b="0"/>
            <wp:docPr id="3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00000" cy="1416394"/>
                    </a:xfrm>
                    <a:prstGeom prst="rect">
                      <a:avLst/>
                    </a:prstGeom>
                    <a:noFill/>
                    <a:ln>
                      <a:noFill/>
                    </a:ln>
                  </pic:spPr>
                </pic:pic>
              </a:graphicData>
            </a:graphic>
          </wp:inline>
        </w:drawing>
      </w:r>
    </w:p>
    <w:p w:rsidR="009F1E1B" w:rsidRPr="008235AE" w:rsidRDefault="001B4DC7">
      <w:pPr>
        <w:pStyle w:val="Style0"/>
        <w:jc w:val="center"/>
        <w:rPr>
          <w:rFonts w:ascii="Arial" w:hAnsi="Arial" w:cs="Arial"/>
          <w:b/>
          <w:sz w:val="18"/>
          <w:szCs w:val="18"/>
          <w:lang w:eastAsia="ja-JP"/>
        </w:rPr>
      </w:pPr>
      <w:r w:rsidRPr="008235AE">
        <w:rPr>
          <w:rFonts w:ascii="Arial" w:hAnsi="Arial" w:cs="Arial"/>
          <w:b/>
          <w:sz w:val="18"/>
          <w:szCs w:val="18"/>
        </w:rPr>
        <w:t xml:space="preserve">Figure 2.5-1. </w:t>
      </w:r>
      <w:r w:rsidRPr="008235AE">
        <w:rPr>
          <w:rFonts w:ascii="Arial" w:hAnsi="Arial" w:cs="Arial"/>
          <w:b/>
          <w:sz w:val="18"/>
          <w:szCs w:val="18"/>
          <w:lang w:eastAsia="ja-JP"/>
        </w:rPr>
        <w:t>ACIR model</w:t>
      </w:r>
    </w:p>
    <w:p w:rsidR="009F1E1B" w:rsidRPr="008235AE" w:rsidRDefault="009F1E1B">
      <w:pPr>
        <w:pStyle w:val="Style0"/>
        <w:jc w:val="center"/>
        <w:rPr>
          <w:rFonts w:ascii="Arial" w:hAnsi="Arial" w:cs="Arial"/>
          <w:b/>
          <w:sz w:val="18"/>
          <w:szCs w:val="18"/>
          <w:lang w:eastAsia="ja-JP"/>
        </w:rPr>
      </w:pPr>
    </w:p>
    <w:p w:rsidR="009F1E1B" w:rsidRPr="008235AE" w:rsidRDefault="001B4DC7" w:rsidP="008235AE">
      <w:pPr>
        <w:pStyle w:val="Style0"/>
        <w:spacing w:after="80"/>
        <w:jc w:val="center"/>
        <w:rPr>
          <w:rFonts w:ascii="Arial" w:eastAsiaTheme="minorEastAsia" w:hAnsi="Arial" w:cs="Arial"/>
          <w:b/>
          <w:sz w:val="18"/>
          <w:szCs w:val="18"/>
        </w:rPr>
      </w:pPr>
      <w:r w:rsidRPr="008235AE">
        <w:rPr>
          <w:rFonts w:ascii="Arial" w:hAnsi="Arial" w:cs="Arial"/>
          <w:b/>
          <w:sz w:val="18"/>
          <w:szCs w:val="18"/>
        </w:rPr>
        <w:t>Table 2.5-1.</w:t>
      </w:r>
      <w:r w:rsidRPr="008235AE">
        <w:rPr>
          <w:rFonts w:ascii="Arial" w:hAnsi="Arial" w:cs="Arial"/>
          <w:b/>
          <w:sz w:val="18"/>
          <w:szCs w:val="18"/>
          <w:lang w:eastAsia="ja-JP"/>
        </w:rPr>
        <w:t xml:space="preserve"> </w:t>
      </w:r>
      <w:r w:rsidRPr="008235AE">
        <w:rPr>
          <w:rFonts w:ascii="Arial" w:hAnsi="Arial" w:cs="Arial"/>
          <w:b/>
          <w:sz w:val="18"/>
          <w:szCs w:val="18"/>
        </w:rPr>
        <w:t xml:space="preserve">Uplink </w:t>
      </w:r>
      <w:r w:rsidRPr="008235AE">
        <w:rPr>
          <w:rFonts w:ascii="Arial" w:hAnsi="Arial" w:cs="Arial"/>
          <w:b/>
          <w:sz w:val="18"/>
          <w:szCs w:val="18"/>
          <w:lang w:eastAsia="ja-JP"/>
        </w:rPr>
        <w:t>ACIR value</w:t>
      </w:r>
    </w:p>
    <w:tbl>
      <w:tblPr>
        <w:tblStyle w:val="af3"/>
        <w:tblW w:w="5183" w:type="dxa"/>
        <w:jc w:val="center"/>
        <w:tblLook w:val="04A0" w:firstRow="1" w:lastRow="0" w:firstColumn="1" w:lastColumn="0" w:noHBand="0" w:noVBand="1"/>
      </w:tblPr>
      <w:tblGrid>
        <w:gridCol w:w="3444"/>
        <w:gridCol w:w="1739"/>
      </w:tblGrid>
      <w:tr w:rsidR="009F1E1B">
        <w:trPr>
          <w:jc w:val="center"/>
        </w:trPr>
        <w:tc>
          <w:tcPr>
            <w:tcW w:w="3444" w:type="dxa"/>
            <w:vAlign w:val="center"/>
          </w:tcPr>
          <w:p w:rsidR="009F1E1B" w:rsidRDefault="001B4DC7">
            <w:pPr>
              <w:spacing w:after="0"/>
              <w:jc w:val="center"/>
            </w:pPr>
            <w:r>
              <w:rPr>
                <w:rFonts w:hint="eastAsia"/>
              </w:rPr>
              <w:t>Frequency offset between aggressor (105 RBs) and victim (105 RBs)</w:t>
            </w:r>
          </w:p>
        </w:tc>
        <w:tc>
          <w:tcPr>
            <w:tcW w:w="1739" w:type="dxa"/>
            <w:vAlign w:val="center"/>
          </w:tcPr>
          <w:p w:rsidR="009F1E1B" w:rsidRDefault="001B4DC7">
            <w:pPr>
              <w:spacing w:after="0"/>
              <w:jc w:val="center"/>
            </w:pPr>
            <w:r>
              <w:rPr>
                <w:rFonts w:hint="eastAsia"/>
              </w:rPr>
              <w:t>ACIR value</w:t>
            </w:r>
          </w:p>
        </w:tc>
      </w:tr>
      <w:tr w:rsidR="009F1E1B">
        <w:trPr>
          <w:jc w:val="center"/>
        </w:trPr>
        <w:tc>
          <w:tcPr>
            <w:tcW w:w="3444" w:type="dxa"/>
            <w:vAlign w:val="center"/>
          </w:tcPr>
          <w:p w:rsidR="009F1E1B" w:rsidRDefault="001B4DC7">
            <w:pPr>
              <w:spacing w:after="0"/>
              <w:jc w:val="center"/>
            </w:pPr>
            <w:r>
              <w:rPr>
                <w:rFonts w:hint="eastAsia"/>
              </w:rPr>
              <w:t>0-[34] RBs</w:t>
            </w:r>
          </w:p>
        </w:tc>
        <w:tc>
          <w:tcPr>
            <w:tcW w:w="1739" w:type="dxa"/>
            <w:vAlign w:val="center"/>
          </w:tcPr>
          <w:p w:rsidR="009F1E1B" w:rsidRDefault="001B4DC7">
            <w:pPr>
              <w:spacing w:after="0"/>
              <w:jc w:val="center"/>
            </w:pPr>
            <w:r>
              <w:rPr>
                <w:rFonts w:hint="eastAsia"/>
              </w:rPr>
              <w:t>30 + X</w:t>
            </w:r>
          </w:p>
        </w:tc>
      </w:tr>
      <w:tr w:rsidR="009F1E1B">
        <w:trPr>
          <w:jc w:val="center"/>
        </w:trPr>
        <w:tc>
          <w:tcPr>
            <w:tcW w:w="3444" w:type="dxa"/>
            <w:vAlign w:val="center"/>
          </w:tcPr>
          <w:p w:rsidR="009F1E1B" w:rsidRDefault="001B4DC7">
            <w:pPr>
              <w:spacing w:after="0"/>
              <w:jc w:val="center"/>
            </w:pPr>
            <w:r>
              <w:rPr>
                <w:rFonts w:hint="eastAsia"/>
              </w:rPr>
              <w:t>[35-69] RBs</w:t>
            </w:r>
          </w:p>
        </w:tc>
        <w:tc>
          <w:tcPr>
            <w:tcW w:w="1739" w:type="dxa"/>
            <w:vAlign w:val="center"/>
          </w:tcPr>
          <w:p w:rsidR="009F1E1B" w:rsidRDefault="001B4DC7">
            <w:pPr>
              <w:spacing w:after="0"/>
              <w:jc w:val="center"/>
            </w:pPr>
            <w:r>
              <w:rPr>
                <w:rFonts w:hint="eastAsia"/>
              </w:rPr>
              <w:t>43 + X</w:t>
            </w:r>
          </w:p>
        </w:tc>
      </w:tr>
      <w:tr w:rsidR="009F1E1B">
        <w:trPr>
          <w:jc w:val="center"/>
        </w:trPr>
        <w:tc>
          <w:tcPr>
            <w:tcW w:w="3444" w:type="dxa"/>
            <w:vAlign w:val="center"/>
          </w:tcPr>
          <w:p w:rsidR="009F1E1B" w:rsidRDefault="001B4DC7">
            <w:pPr>
              <w:spacing w:after="0"/>
              <w:jc w:val="center"/>
            </w:pPr>
            <w:r>
              <w:rPr>
                <w:rFonts w:hint="eastAsia"/>
              </w:rPr>
              <w:t xml:space="preserve">&gt;[69] </w:t>
            </w:r>
            <w:r>
              <w:t>RBs</w:t>
            </w:r>
          </w:p>
        </w:tc>
        <w:tc>
          <w:tcPr>
            <w:tcW w:w="1739" w:type="dxa"/>
            <w:vAlign w:val="center"/>
          </w:tcPr>
          <w:p w:rsidR="009F1E1B" w:rsidRDefault="001B4DC7">
            <w:pPr>
              <w:spacing w:after="0"/>
              <w:jc w:val="center"/>
            </w:pPr>
            <w:r>
              <w:rPr>
                <w:rFonts w:hint="eastAsia"/>
              </w:rPr>
              <w:t>43+ X</w:t>
            </w:r>
          </w:p>
        </w:tc>
      </w:tr>
    </w:tbl>
    <w:p w:rsidR="009F1E1B" w:rsidRDefault="001B4DC7">
      <w:pPr>
        <w:pStyle w:val="2"/>
      </w:pPr>
      <w:r>
        <w:t>Propagation model</w:t>
      </w:r>
    </w:p>
    <w:p w:rsidR="009F1E1B" w:rsidRDefault="001B4DC7" w:rsidP="006F4A6B">
      <w:r>
        <w:rPr>
          <w:rFonts w:hint="eastAsia"/>
          <w:lang w:eastAsia="zh-CN"/>
        </w:rPr>
        <w:t>E</w:t>
      </w:r>
      <w:r>
        <w:rPr>
          <w:lang w:eastAsia="zh-CN"/>
        </w:rPr>
        <w:t>ditor’s note: RAN4 confirms using the agreed NTN propagation model from TR 38.811 as starting point for NTN coexistence work with respect to both calibration and simulation purpose. New proposals for NTN propagation model optimizations are potentially acceptable, but only if they would change the result to an extent where that work is justified.</w:t>
      </w:r>
    </w:p>
    <w:p w:rsidR="009F1E1B" w:rsidRDefault="001B4DC7">
      <w:pPr>
        <w:pStyle w:val="3"/>
      </w:pPr>
      <w:r>
        <w:rPr>
          <w:rFonts w:hint="eastAsia"/>
        </w:rPr>
        <w:t>P</w:t>
      </w:r>
      <w:r>
        <w:t>ropagation model between NTN and UE</w:t>
      </w:r>
    </w:p>
    <w:p w:rsidR="009F1E1B" w:rsidRDefault="001B4DC7">
      <w:r>
        <w:rPr>
          <w:rFonts w:hint="eastAsia"/>
        </w:rPr>
        <w:t>P</w:t>
      </w:r>
      <w:r>
        <w:t>ropagation model between NTN and UE could be referred to section 6.6 in TR 38.811.</w:t>
      </w:r>
    </w:p>
    <w:p w:rsidR="00D035CF" w:rsidRDefault="00D035CF">
      <w:pPr>
        <w:rPr>
          <w:lang w:val="en-US"/>
        </w:rPr>
      </w:pPr>
    </w:p>
    <w:p w:rsidR="009F1E1B" w:rsidRDefault="001B4DC7">
      <w:pPr>
        <w:pStyle w:val="3"/>
      </w:pPr>
      <w:r>
        <w:t>Propagation model between TN BS and UE</w:t>
      </w:r>
    </w:p>
    <w:p w:rsidR="009F1E1B" w:rsidRDefault="001B4DC7">
      <w:pPr>
        <w:spacing w:after="120"/>
      </w:pPr>
      <w:r>
        <w:rPr>
          <w:rFonts w:hint="eastAsia"/>
        </w:rPr>
        <w:t>P</w:t>
      </w:r>
      <w:r>
        <w:t>ropagation model between TN BS and UE could be referred to section 7.4 in TR 38.901.</w:t>
      </w:r>
    </w:p>
    <w:p w:rsidR="009F1E1B" w:rsidRDefault="001B4DC7">
      <w:pPr>
        <w:pStyle w:val="3"/>
      </w:pPr>
      <w:r>
        <w:t>Propagation</w:t>
      </w:r>
      <w:r>
        <w:rPr>
          <w:rFonts w:hint="eastAsia"/>
        </w:rPr>
        <w:t xml:space="preserve"> model between NTN BS and TN BS</w:t>
      </w:r>
    </w:p>
    <w:p w:rsidR="009F1E1B" w:rsidRDefault="001B4DC7">
      <w:pPr>
        <w:spacing w:after="120"/>
        <w:rPr>
          <w:lang w:val="en-US"/>
        </w:rPr>
      </w:pPr>
      <w:r>
        <w:rPr>
          <w:rFonts w:hint="eastAsia"/>
          <w:lang w:val="en-US"/>
        </w:rPr>
        <w:t>Propagation model between NTN BS and TN BS should reference to TS 38.811 which is used for DL-UL cross link interference for S band.</w:t>
      </w:r>
    </w:p>
    <w:p w:rsidR="009F1E1B" w:rsidRDefault="001B4DC7">
      <w:pPr>
        <w:pStyle w:val="2"/>
      </w:pPr>
      <w:bookmarkStart w:id="5" w:name="_Toc494384421"/>
      <w:r>
        <w:t>Transmission power control model</w:t>
      </w:r>
      <w:bookmarkEnd w:id="5"/>
    </w:p>
    <w:p w:rsidR="009F1E1B" w:rsidRDefault="001B4DC7">
      <w:pPr>
        <w:pStyle w:val="3"/>
      </w:pPr>
      <w:r>
        <w:t>TN UL TPC</w:t>
      </w:r>
    </w:p>
    <w:p w:rsidR="009F1E1B" w:rsidRDefault="001B4DC7">
      <w:pPr>
        <w:rPr>
          <w:rFonts w:eastAsia="MS Mincho"/>
          <w:lang w:eastAsia="ja-JP"/>
        </w:rPr>
      </w:pPr>
      <w:r>
        <w:rPr>
          <w:rFonts w:eastAsia="MS Mincho"/>
          <w:lang w:eastAsia="ja-JP"/>
        </w:rPr>
        <w:t xml:space="preserve">For uplink scenario, TPC model specified in Section 9.1 TR 36.942 </w:t>
      </w:r>
      <w:r>
        <w:rPr>
          <w:rFonts w:eastAsiaTheme="minorEastAsia" w:hint="eastAsia"/>
        </w:rPr>
        <w:t xml:space="preserve">could be </w:t>
      </w:r>
      <w:r>
        <w:rPr>
          <w:rFonts w:eastAsia="MS Mincho"/>
          <w:lang w:eastAsia="ja-JP"/>
        </w:rPr>
        <w:t>applied for TN with following parameters.</w:t>
      </w:r>
    </w:p>
    <w:p w:rsidR="009F1E1B" w:rsidRDefault="001B4DC7">
      <w:pPr>
        <w:jc w:val="center"/>
      </w:pPr>
      <w:r>
        <w:rPr>
          <w:position w:val="-40"/>
        </w:rPr>
        <w:object w:dxaOrig="3663" w:dyaOrig="829" w14:anchorId="5F2195D5">
          <v:shape id="_x0000_i1027" type="#_x0000_t75" style="width:183pt;height:41.5pt" o:ole="" fillcolor="#0c9">
            <v:imagedata r:id="rId26" o:title=""/>
          </v:shape>
          <o:OLEObject Type="Embed" ProgID="Equation.3" ShapeID="_x0000_i1027" DrawAspect="Content" ObjectID="_1691529415" r:id="rId27"/>
        </w:object>
      </w:r>
    </w:p>
    <w:p w:rsidR="009F1E1B" w:rsidRDefault="001B4DC7">
      <w:r>
        <w:t>Where</w:t>
      </w:r>
      <w:r>
        <w:rPr>
          <w:rFonts w:hint="eastAsia"/>
        </w:rPr>
        <w:t>,</w:t>
      </w:r>
      <w:r>
        <w:t xml:space="preserve"> P</w:t>
      </w:r>
      <w:r>
        <w:rPr>
          <w:vertAlign w:val="subscript"/>
        </w:rPr>
        <w:t>max</w:t>
      </w:r>
      <w:r>
        <w:t xml:space="preserve"> = 2</w:t>
      </w:r>
      <w:r>
        <w:rPr>
          <w:rFonts w:hint="eastAsia"/>
        </w:rPr>
        <w:t>3</w:t>
      </w:r>
      <w:r>
        <w:t>dBm, R</w:t>
      </w:r>
      <w:r>
        <w:rPr>
          <w:vertAlign w:val="subscript"/>
        </w:rPr>
        <w:t>min</w:t>
      </w:r>
      <w:r>
        <w:t xml:space="preserve"> = </w:t>
      </w:r>
      <w:r>
        <w:rPr>
          <w:rFonts w:hint="eastAsia"/>
        </w:rPr>
        <w:t xml:space="preserve">TBD </w:t>
      </w:r>
      <w:r>
        <w:t>dB, CL</w:t>
      </w:r>
      <w:r>
        <w:rPr>
          <w:vertAlign w:val="subscript"/>
        </w:rPr>
        <w:t>x-ile</w:t>
      </w:r>
      <w:r>
        <w:t xml:space="preserve"> and γ are set</w:t>
      </w:r>
      <w:r>
        <w:rPr>
          <w:rFonts w:hint="eastAsia"/>
        </w:rPr>
        <w:t xml:space="preserve"> as following</w:t>
      </w:r>
      <w:r>
        <w:t>:</w:t>
      </w:r>
    </w:p>
    <w:p w:rsidR="009F1E1B" w:rsidRDefault="001B4DC7">
      <w:pPr>
        <w:ind w:left="568" w:hanging="284"/>
        <w:rPr>
          <w:rFonts w:eastAsiaTheme="minorEastAsia"/>
          <w:lang w:val="sv-SE"/>
        </w:rPr>
      </w:pPr>
      <w:r>
        <w:rPr>
          <w:rFonts w:eastAsia="MS Mincho"/>
          <w:lang w:val="sv-SE"/>
        </w:rPr>
        <w:t>-</w:t>
      </w:r>
      <w:r>
        <w:rPr>
          <w:rFonts w:eastAsia="MS Mincho"/>
          <w:lang w:val="sv-SE"/>
        </w:rPr>
        <w:tab/>
        <w:t>CL</w:t>
      </w:r>
      <w:r>
        <w:rPr>
          <w:rFonts w:eastAsia="MS Mincho"/>
          <w:vertAlign w:val="subscript"/>
          <w:lang w:val="sv-SE"/>
        </w:rPr>
        <w:t>x-ile</w:t>
      </w:r>
      <w:r>
        <w:rPr>
          <w:rFonts w:eastAsia="MS Mincho"/>
          <w:lang w:val="sv-SE"/>
        </w:rPr>
        <w:t xml:space="preserve"> </w:t>
      </w:r>
      <w:r>
        <w:rPr>
          <w:rFonts w:eastAsia="MS Mincho"/>
          <w:lang w:val="sv-SE" w:eastAsia="ja-JP"/>
        </w:rPr>
        <w:t>= 88 + 10*log</w:t>
      </w:r>
      <w:r>
        <w:rPr>
          <w:rFonts w:eastAsia="MS Mincho"/>
          <w:vertAlign w:val="subscript"/>
          <w:lang w:val="sv-SE" w:eastAsia="ja-JP"/>
        </w:rPr>
        <w:t>10</w:t>
      </w:r>
      <w:r>
        <w:rPr>
          <w:rFonts w:eastAsiaTheme="minorEastAsia"/>
          <w:vertAlign w:val="subscript"/>
          <w:lang w:val="sv-SE"/>
        </w:rPr>
        <w:t xml:space="preserve"> </w:t>
      </w:r>
      <w:r>
        <w:rPr>
          <w:rFonts w:eastAsia="MS Mincho"/>
          <w:lang w:val="sv-SE" w:eastAsia="ja-JP"/>
        </w:rPr>
        <w:t xml:space="preserve">(200/X) + 11 – Y, </w:t>
      </w:r>
    </w:p>
    <w:p w:rsidR="009F1E1B" w:rsidRDefault="001B4DC7">
      <w:pPr>
        <w:ind w:left="568"/>
        <w:rPr>
          <w:rFonts w:eastAsia="MS Mincho"/>
          <w:lang w:eastAsia="ja-JP"/>
        </w:rPr>
      </w:pPr>
      <w:r>
        <w:rPr>
          <w:rFonts w:eastAsia="MS Mincho"/>
          <w:lang w:eastAsia="ja-JP"/>
        </w:rPr>
        <w:t>where X is UL transmission BW (MHz) and Y is the BS noise figure</w:t>
      </w:r>
    </w:p>
    <w:p w:rsidR="009F1E1B" w:rsidRDefault="001B4DC7">
      <w:pPr>
        <w:ind w:left="568" w:hanging="284"/>
        <w:rPr>
          <w:rFonts w:eastAsia="MS Mincho"/>
          <w:lang w:eastAsia="ja-JP"/>
        </w:rPr>
      </w:pPr>
      <w:r>
        <w:rPr>
          <w:rFonts w:eastAsia="MS Mincho"/>
        </w:rPr>
        <w:t>-</w:t>
      </w:r>
      <w:r>
        <w:rPr>
          <w:rFonts w:eastAsia="MS Mincho"/>
        </w:rPr>
        <w:tab/>
        <w:t>γ</w:t>
      </w:r>
      <w:r>
        <w:rPr>
          <w:rFonts w:eastAsia="MS Mincho"/>
          <w:lang w:eastAsia="ja-JP"/>
        </w:rPr>
        <w:t xml:space="preserve"> = 1For uplink scenario, </w:t>
      </w:r>
    </w:p>
    <w:p w:rsidR="009F1E1B" w:rsidRDefault="001B4DC7">
      <w:pPr>
        <w:pStyle w:val="3"/>
      </w:pPr>
      <w:r>
        <w:t>NTN UL TPC</w:t>
      </w:r>
    </w:p>
    <w:p w:rsidR="009F1E1B" w:rsidRDefault="001B4DC7">
      <w:pPr>
        <w:rPr>
          <w:highlight w:val="yellow"/>
          <w:lang w:val="en-US" w:eastAsia="zh-CN"/>
        </w:rPr>
      </w:pPr>
      <w:r>
        <w:rPr>
          <w:szCs w:val="24"/>
          <w:lang w:eastAsia="zh-CN"/>
        </w:rPr>
        <w:t xml:space="preserve">For calibration purpose, </w:t>
      </w:r>
      <w:r>
        <w:rPr>
          <w:lang w:val="en-US" w:eastAsia="zh-CN"/>
        </w:rPr>
        <w:t>reuse the same TN TPC for NTN with SNR target 15dB.</w:t>
      </w:r>
    </w:p>
    <w:p w:rsidR="009F1E1B" w:rsidRPr="00D035CF" w:rsidRDefault="001B4DC7">
      <w:pPr>
        <w:rPr>
          <w:rStyle w:val="af9"/>
          <w:sz w:val="20"/>
          <w:highlight w:val="yellow"/>
          <w:lang w:val="en-US" w:eastAsia="zh-CN"/>
        </w:rPr>
      </w:pPr>
      <w:r w:rsidRPr="00D035CF">
        <w:rPr>
          <w:rFonts w:hint="eastAsia"/>
          <w:lang w:val="en-US" w:eastAsia="zh-CN"/>
        </w:rPr>
        <w:t>Fo</w:t>
      </w:r>
      <w:r w:rsidRPr="00D035CF">
        <w:rPr>
          <w:lang w:val="en-US" w:eastAsia="zh-CN"/>
        </w:rPr>
        <w:t xml:space="preserve">r the coexistence study, </w:t>
      </w:r>
      <w:r w:rsidRPr="00D035CF">
        <w:rPr>
          <w:szCs w:val="24"/>
          <w:lang w:eastAsia="zh-CN"/>
        </w:rPr>
        <w:t xml:space="preserve">the same TPC model of TN for NTN UL scenarios </w:t>
      </w:r>
      <w:r w:rsidR="00D035CF" w:rsidRPr="00D035CF">
        <w:rPr>
          <w:rFonts w:hint="eastAsia"/>
          <w:szCs w:val="24"/>
          <w:lang w:eastAsia="zh-CN"/>
        </w:rPr>
        <w:t>is</w:t>
      </w:r>
      <w:r w:rsidR="00D035CF" w:rsidRPr="00D035CF">
        <w:rPr>
          <w:szCs w:val="24"/>
          <w:lang w:eastAsia="zh-CN"/>
        </w:rPr>
        <w:t xml:space="preserve"> </w:t>
      </w:r>
      <w:r w:rsidR="00D035CF" w:rsidRPr="00D035CF">
        <w:rPr>
          <w:rFonts w:hint="eastAsia"/>
          <w:szCs w:val="24"/>
          <w:lang w:eastAsia="zh-CN"/>
        </w:rPr>
        <w:t>adopted</w:t>
      </w:r>
      <w:r w:rsidR="00D035CF" w:rsidRPr="00D035CF">
        <w:rPr>
          <w:szCs w:val="24"/>
          <w:lang w:eastAsia="zh-CN"/>
        </w:rPr>
        <w:t xml:space="preserve"> </w:t>
      </w:r>
      <w:r w:rsidRPr="00D035CF">
        <w:rPr>
          <w:szCs w:val="24"/>
          <w:lang w:eastAsia="zh-CN"/>
        </w:rPr>
        <w:t xml:space="preserve">but needs to revise CLx-ile to align with UE UL power control parameters used in TR38.821. </w:t>
      </w:r>
      <w:r w:rsidRPr="00D035CF">
        <w:rPr>
          <w:lang w:val="en-US" w:eastAsia="zh-CN"/>
        </w:rPr>
        <w:t>The CLx-ile value should be adapted for rural scenario.</w:t>
      </w:r>
    </w:p>
    <w:p w:rsidR="009F1E1B" w:rsidRDefault="001B4DC7">
      <w:pPr>
        <w:pStyle w:val="3"/>
      </w:pPr>
      <w:r>
        <w:rPr>
          <w:rFonts w:hint="eastAsia"/>
        </w:rPr>
        <w:t>D</w:t>
      </w:r>
      <w:r>
        <w:t>L TPC</w:t>
      </w:r>
    </w:p>
    <w:p w:rsidR="009F1E1B" w:rsidRDefault="001B4DC7">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rsidR="009F1E1B" w:rsidRDefault="001B4DC7">
      <w:pPr>
        <w:pStyle w:val="2"/>
      </w:pPr>
      <w:bookmarkStart w:id="6" w:name="_Toc494384422"/>
      <w:r>
        <w:t>Received power model</w:t>
      </w:r>
      <w:bookmarkEnd w:id="6"/>
    </w:p>
    <w:p w:rsidR="009F1E1B" w:rsidRDefault="001B4DC7">
      <w:pPr>
        <w:rPr>
          <w:rFonts w:eastAsia="MS Mincho"/>
          <w:lang w:eastAsia="ja-JP"/>
        </w:rPr>
      </w:pPr>
      <w:r>
        <w:rPr>
          <w:rFonts w:eastAsia="MS Mincho"/>
          <w:lang w:eastAsia="ja-JP"/>
        </w:rPr>
        <w:t>The received power in downlink and uplink scenarios is defined as below:</w:t>
      </w:r>
    </w:p>
    <w:p w:rsidR="009F1E1B" w:rsidRDefault="001B4DC7">
      <w:pPr>
        <w:ind w:leftChars="100" w:left="200"/>
        <w:rPr>
          <w:rFonts w:eastAsia="MS Mincho"/>
          <w:i/>
          <w:lang w:eastAsia="ja-JP"/>
        </w:rPr>
      </w:pPr>
      <w:r>
        <w:rPr>
          <w:rFonts w:eastAsia="MS Mincho"/>
          <w:i/>
          <w:lang w:eastAsia="ja-JP"/>
        </w:rPr>
        <w:t>RX_PWR = TX_PWR – Path loss + G_TX + G_RX</w:t>
      </w:r>
    </w:p>
    <w:p w:rsidR="009F1E1B" w:rsidRDefault="001B4DC7">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rsidR="009F1E1B" w:rsidRDefault="001B4DC7">
      <w:pPr>
        <w:ind w:left="568" w:hanging="284"/>
        <w:rPr>
          <w:rFonts w:eastAsia="MS Mincho"/>
          <w:lang w:eastAsia="ja-JP"/>
        </w:rPr>
      </w:pPr>
      <w:r>
        <w:rPr>
          <w:rFonts w:eastAsia="MS Mincho"/>
          <w:lang w:eastAsia="ja-JP"/>
        </w:rPr>
        <w:t>RX_PWR is the received power</w:t>
      </w:r>
    </w:p>
    <w:p w:rsidR="009F1E1B" w:rsidRDefault="001B4DC7">
      <w:pPr>
        <w:ind w:left="568" w:hanging="284"/>
        <w:rPr>
          <w:rFonts w:eastAsia="MS Mincho"/>
          <w:lang w:eastAsia="ja-JP"/>
        </w:rPr>
      </w:pPr>
      <w:r>
        <w:rPr>
          <w:rFonts w:eastAsia="MS Mincho"/>
          <w:lang w:eastAsia="ja-JP"/>
        </w:rPr>
        <w:t>TX_PWR is the transmitted power</w:t>
      </w:r>
    </w:p>
    <w:p w:rsidR="009F1E1B" w:rsidRDefault="001B4DC7">
      <w:pPr>
        <w:ind w:left="568" w:hanging="284"/>
        <w:rPr>
          <w:rFonts w:eastAsia="MS Mincho"/>
          <w:lang w:eastAsia="ja-JP"/>
        </w:rPr>
      </w:pPr>
      <w:r>
        <w:rPr>
          <w:rFonts w:eastAsia="MS Mincho"/>
          <w:lang w:eastAsia="ja-JP"/>
        </w:rPr>
        <w:t>G_TX is the transmitter antenna gain (directional array gain)</w:t>
      </w:r>
    </w:p>
    <w:p w:rsidR="009F1E1B" w:rsidRDefault="001B4DC7">
      <w:pPr>
        <w:ind w:left="568" w:hanging="284"/>
      </w:pPr>
      <w:r>
        <w:rPr>
          <w:rFonts w:eastAsia="MS Mincho"/>
          <w:lang w:eastAsia="ja-JP"/>
        </w:rPr>
        <w:t>G_RX is the receiver antenna gain (directional array gain).</w:t>
      </w:r>
    </w:p>
    <w:p w:rsidR="009F1E1B" w:rsidRDefault="001B4DC7">
      <w:pPr>
        <w:pStyle w:val="2"/>
      </w:pPr>
      <w:r>
        <w:rPr>
          <w:rFonts w:hint="eastAsia"/>
        </w:rPr>
        <w:t>Performance metric</w:t>
      </w:r>
    </w:p>
    <w:p w:rsidR="009F1E1B" w:rsidRDefault="001B4DC7">
      <w:pPr>
        <w:spacing w:after="120"/>
        <w:rPr>
          <w:b/>
          <w:u w:val="single"/>
          <w:lang w:val="en-US"/>
        </w:rPr>
      </w:pPr>
      <w:r>
        <w:rPr>
          <w:rFonts w:hint="eastAsia"/>
          <w:b/>
          <w:u w:val="single"/>
          <w:lang w:val="en-US"/>
        </w:rPr>
        <w:t>For NR,</w:t>
      </w:r>
    </w:p>
    <w:p w:rsidR="009F1E1B" w:rsidRDefault="001B4DC7">
      <w:pPr>
        <w:spacing w:after="120"/>
        <w:rPr>
          <w:lang w:val="en-US"/>
        </w:rPr>
      </w:pPr>
      <w:r>
        <w:rPr>
          <w:rFonts w:hint="eastAsia"/>
          <w:lang w:val="en-US"/>
        </w:rPr>
        <w:t>The average throughput loss and 5%-ile throughput loss should be less than 5%.</w:t>
      </w:r>
    </w:p>
    <w:p w:rsidR="009F1E1B" w:rsidRDefault="009F1E1B">
      <w:pPr>
        <w:spacing w:after="120"/>
        <w:rPr>
          <w:lang w:val="en-US"/>
        </w:rPr>
      </w:pPr>
    </w:p>
    <w:p w:rsidR="009F1E1B" w:rsidRDefault="001B4DC7">
      <w:pPr>
        <w:spacing w:after="120"/>
        <w:rPr>
          <w:b/>
          <w:u w:val="single"/>
          <w:lang w:val="en-US"/>
        </w:rPr>
      </w:pPr>
      <w:r>
        <w:rPr>
          <w:b/>
          <w:u w:val="single"/>
          <w:lang w:val="en-US"/>
        </w:rPr>
        <w:t>F</w:t>
      </w:r>
      <w:r>
        <w:rPr>
          <w:rFonts w:hint="eastAsia"/>
          <w:b/>
          <w:u w:val="single"/>
          <w:lang w:val="en-US"/>
        </w:rPr>
        <w:t xml:space="preserve">or NB-IOT, </w:t>
      </w:r>
    </w:p>
    <w:p w:rsidR="009F1E1B" w:rsidRDefault="001B4DC7">
      <w:pPr>
        <w:spacing w:after="120"/>
        <w:rPr>
          <w:lang w:val="en-US" w:eastAsia="zh-CN"/>
        </w:rPr>
      </w:pPr>
      <w:r w:rsidRPr="00BF21BD">
        <w:rPr>
          <w:rFonts w:hint="eastAsia"/>
          <w:lang w:val="en-US"/>
        </w:rPr>
        <w:t xml:space="preserve">The </w:t>
      </w:r>
      <w:r w:rsidR="007E0A1B">
        <w:rPr>
          <w:highlight w:val="yellow"/>
          <w:lang w:val="en-US"/>
        </w:rPr>
        <w:t>[</w:t>
      </w:r>
      <w:r w:rsidRPr="00BF21BD">
        <w:rPr>
          <w:strike/>
          <w:highlight w:val="yellow"/>
          <w:lang w:val="en-US"/>
        </w:rPr>
        <w:t>average throughput loss and</w:t>
      </w:r>
      <w:r w:rsidR="007E0A1B">
        <w:rPr>
          <w:strike/>
          <w:highlight w:val="yellow"/>
          <w:lang w:val="en-US"/>
        </w:rPr>
        <w:t>]</w:t>
      </w:r>
      <w:r w:rsidRPr="00BF21BD">
        <w:rPr>
          <w:rFonts w:hint="eastAsia"/>
          <w:lang w:val="en-US"/>
        </w:rPr>
        <w:t xml:space="preserve"> SNR loss, </w:t>
      </w:r>
      <w:r w:rsidR="007E0A1B">
        <w:rPr>
          <w:highlight w:val="yellow"/>
          <w:lang w:val="en-US"/>
        </w:rPr>
        <w:t>[</w:t>
      </w:r>
      <w:r w:rsidRPr="00F82412">
        <w:rPr>
          <w:strike/>
          <w:highlight w:val="yellow"/>
          <w:lang w:val="en-US"/>
        </w:rPr>
        <w:t>5%-ile throughput loss and</w:t>
      </w:r>
      <w:r w:rsidR="007E0A1B">
        <w:rPr>
          <w:strike/>
          <w:highlight w:val="yellow"/>
          <w:lang w:val="en-US"/>
        </w:rPr>
        <w:t>]</w:t>
      </w:r>
      <w:r w:rsidRPr="00BF21BD">
        <w:rPr>
          <w:rFonts w:hint="eastAsia"/>
          <w:lang w:val="en-US"/>
        </w:rPr>
        <w:t xml:space="preserve"> SNR loss should be according to 36.802</w:t>
      </w:r>
      <w:r w:rsidRPr="00BF21BD">
        <w:rPr>
          <w:rFonts w:hint="eastAsia"/>
          <w:lang w:val="en-US" w:eastAsia="zh-CN"/>
        </w:rPr>
        <w:t>.</w:t>
      </w:r>
    </w:p>
    <w:p w:rsidR="009F1E1B" w:rsidRDefault="009F1E1B">
      <w:pPr>
        <w:spacing w:after="120"/>
        <w:rPr>
          <w:lang w:val="en-US"/>
        </w:rPr>
      </w:pPr>
    </w:p>
    <w:p w:rsidR="009F1E1B" w:rsidRDefault="001B4DC7">
      <w:pPr>
        <w:spacing w:after="120"/>
        <w:rPr>
          <w:b/>
          <w:u w:val="single"/>
          <w:lang w:val="en-US"/>
        </w:rPr>
      </w:pPr>
      <w:r>
        <w:rPr>
          <w:b/>
          <w:u w:val="single"/>
          <w:lang w:val="en-US"/>
        </w:rPr>
        <w:t>F</w:t>
      </w:r>
      <w:r>
        <w:rPr>
          <w:rFonts w:hint="eastAsia"/>
          <w:b/>
          <w:u w:val="single"/>
          <w:lang w:val="en-US"/>
        </w:rPr>
        <w:t>or NTN,</w:t>
      </w:r>
    </w:p>
    <w:p w:rsidR="009F1E1B" w:rsidRDefault="001B4DC7">
      <w:pPr>
        <w:rPr>
          <w:lang w:val="en-US"/>
        </w:rPr>
      </w:pPr>
      <w:r>
        <w:rPr>
          <w:lang w:val="en-US"/>
        </w:rPr>
        <w:t>The average throughput loss and 5%-ile throughput loss should be less than 5%.</w:t>
      </w:r>
    </w:p>
    <w:p w:rsidR="009F1E1B" w:rsidRDefault="001B4DC7">
      <w:pPr>
        <w:pStyle w:val="2"/>
      </w:pPr>
      <w:bookmarkStart w:id="7" w:name="_Toc494384424"/>
      <w:r>
        <w:rPr>
          <w:rFonts w:hint="eastAsia"/>
        </w:rPr>
        <w:t>Throughput ~ SNR mapping</w:t>
      </w:r>
      <w:bookmarkEnd w:id="7"/>
    </w:p>
    <w:p w:rsidR="009F1E1B" w:rsidRDefault="001B4DC7">
      <w:pPr>
        <w:rPr>
          <w:lang w:eastAsia="zh-CN"/>
        </w:rPr>
      </w:pPr>
      <w:r>
        <w:t xml:space="preserve">Adopt Section 5.2.7 of TR 38.803 as the SINR-Throughput performance metrics, but </w:t>
      </w:r>
      <w:r>
        <w:sym w:font="Symbol" w:char="F061"/>
      </w:r>
      <w:r>
        <w:t>, SNIR</w:t>
      </w:r>
      <w:r>
        <w:rPr>
          <w:vertAlign w:val="subscript"/>
        </w:rPr>
        <w:t>MIN</w:t>
      </w:r>
      <w:r>
        <w:t>, and SN</w:t>
      </w:r>
      <w:r>
        <w:rPr>
          <w:lang w:eastAsia="ja-JP"/>
        </w:rPr>
        <w:t>I</w:t>
      </w:r>
      <w:r>
        <w:t>R</w:t>
      </w:r>
      <w:r>
        <w:rPr>
          <w:vertAlign w:val="subscript"/>
        </w:rPr>
        <w:t>MAX</w:t>
      </w:r>
      <w:r>
        <w:rPr>
          <w:b/>
          <w:lang w:eastAsia="zh-CN"/>
        </w:rPr>
        <w:t xml:space="preserve"> </w:t>
      </w:r>
      <w:r>
        <w:rPr>
          <w:lang w:eastAsia="zh-CN"/>
        </w:rPr>
        <w:t>need to be further studied and decided for NR NTN.</w:t>
      </w:r>
    </w:p>
    <w:p w:rsidR="009F1E1B" w:rsidRDefault="001B4DC7">
      <w:pPr>
        <w:rPr>
          <w:szCs w:val="24"/>
          <w:highlight w:val="yellow"/>
          <w:lang w:eastAsia="zh-CN"/>
        </w:rPr>
      </w:pPr>
      <w:r>
        <w:rPr>
          <w:szCs w:val="24"/>
          <w:highlight w:val="yellow"/>
          <w:lang w:eastAsia="zh-CN"/>
        </w:rPr>
        <w:t xml:space="preserve">[Parameters below can be a starting point for </w:t>
      </w:r>
      <w:r>
        <w:rPr>
          <w:b/>
          <w:bCs/>
          <w:szCs w:val="24"/>
          <w:highlight w:val="yellow"/>
          <w:lang w:val="en-US" w:eastAsia="zh-CN"/>
        </w:rPr>
        <w:t>α</w:t>
      </w:r>
      <w:r>
        <w:rPr>
          <w:szCs w:val="24"/>
          <w:highlight w:val="yellow"/>
          <w:lang w:eastAsia="zh-CN"/>
        </w:rPr>
        <w:t>, SNIRMIN, and SNIRMAX, but other options are not precluded.</w:t>
      </w:r>
    </w:p>
    <w:tbl>
      <w:tblPr>
        <w:tblStyle w:val="af3"/>
        <w:tblW w:w="9209" w:type="dxa"/>
        <w:tblInd w:w="279" w:type="dxa"/>
        <w:tblLook w:val="04A0" w:firstRow="1" w:lastRow="0" w:firstColumn="1" w:lastColumn="0" w:noHBand="0" w:noVBand="1"/>
      </w:tblPr>
      <w:tblGrid>
        <w:gridCol w:w="1984"/>
        <w:gridCol w:w="1276"/>
        <w:gridCol w:w="1418"/>
        <w:gridCol w:w="4531"/>
      </w:tblGrid>
      <w:tr w:rsidR="009F1E1B">
        <w:trPr>
          <w:trHeight w:val="50"/>
        </w:trPr>
        <w:tc>
          <w:tcPr>
            <w:tcW w:w="1984" w:type="dxa"/>
            <w:vAlign w:val="center"/>
          </w:tcPr>
          <w:p w:rsidR="009F1E1B" w:rsidRDefault="001B4DC7">
            <w:pPr>
              <w:spacing w:after="0"/>
              <w:jc w:val="center"/>
              <w:rPr>
                <w:szCs w:val="24"/>
                <w:highlight w:val="yellow"/>
                <w:lang w:val="en-US" w:eastAsia="zh-CN"/>
              </w:rPr>
            </w:pPr>
            <w:r>
              <w:rPr>
                <w:b/>
                <w:bCs/>
                <w:szCs w:val="24"/>
                <w:highlight w:val="yellow"/>
                <w:lang w:val="en-US" w:eastAsia="zh-CN"/>
              </w:rPr>
              <w:t>Parameter</w:t>
            </w:r>
          </w:p>
        </w:tc>
        <w:tc>
          <w:tcPr>
            <w:tcW w:w="1276" w:type="dxa"/>
            <w:vAlign w:val="center"/>
          </w:tcPr>
          <w:p w:rsidR="009F1E1B" w:rsidRDefault="001B4DC7">
            <w:pPr>
              <w:spacing w:after="0"/>
              <w:jc w:val="center"/>
              <w:rPr>
                <w:szCs w:val="24"/>
                <w:highlight w:val="yellow"/>
                <w:lang w:val="en-US" w:eastAsia="zh-CN"/>
              </w:rPr>
            </w:pPr>
            <w:r>
              <w:rPr>
                <w:b/>
                <w:bCs/>
                <w:szCs w:val="24"/>
                <w:highlight w:val="yellow"/>
                <w:lang w:val="en-US" w:eastAsia="zh-CN"/>
              </w:rPr>
              <w:t>DL</w:t>
            </w:r>
          </w:p>
        </w:tc>
        <w:tc>
          <w:tcPr>
            <w:tcW w:w="1418" w:type="dxa"/>
            <w:vAlign w:val="center"/>
          </w:tcPr>
          <w:p w:rsidR="009F1E1B" w:rsidRDefault="001B4DC7">
            <w:pPr>
              <w:spacing w:after="0"/>
              <w:jc w:val="center"/>
              <w:rPr>
                <w:szCs w:val="24"/>
                <w:highlight w:val="yellow"/>
                <w:lang w:val="en-US" w:eastAsia="zh-CN"/>
              </w:rPr>
            </w:pPr>
            <w:r>
              <w:rPr>
                <w:b/>
                <w:bCs/>
                <w:szCs w:val="24"/>
                <w:highlight w:val="yellow"/>
                <w:lang w:val="en-US" w:eastAsia="zh-CN"/>
              </w:rPr>
              <w:t>UL</w:t>
            </w:r>
          </w:p>
        </w:tc>
        <w:tc>
          <w:tcPr>
            <w:tcW w:w="4531" w:type="dxa"/>
            <w:vAlign w:val="center"/>
          </w:tcPr>
          <w:p w:rsidR="009F1E1B" w:rsidRDefault="001B4DC7">
            <w:pPr>
              <w:spacing w:after="0"/>
              <w:jc w:val="center"/>
              <w:rPr>
                <w:szCs w:val="24"/>
                <w:highlight w:val="yellow"/>
                <w:lang w:val="en-US" w:eastAsia="zh-CN"/>
              </w:rPr>
            </w:pPr>
            <w:r>
              <w:rPr>
                <w:b/>
                <w:bCs/>
                <w:szCs w:val="24"/>
                <w:highlight w:val="yellow"/>
                <w:lang w:val="en-US" w:eastAsia="zh-CN"/>
              </w:rPr>
              <w:t>Notes</w:t>
            </w:r>
          </w:p>
        </w:tc>
      </w:tr>
      <w:tr w:rsidR="009F1E1B">
        <w:trPr>
          <w:trHeight w:val="50"/>
        </w:trPr>
        <w:tc>
          <w:tcPr>
            <w:tcW w:w="1984" w:type="dxa"/>
            <w:vAlign w:val="center"/>
          </w:tcPr>
          <w:p w:rsidR="009F1E1B" w:rsidRDefault="001B4DC7">
            <w:pPr>
              <w:spacing w:after="0"/>
              <w:jc w:val="center"/>
              <w:rPr>
                <w:szCs w:val="24"/>
                <w:highlight w:val="yellow"/>
                <w:lang w:val="en-US" w:eastAsia="zh-CN"/>
              </w:rPr>
            </w:pPr>
            <w:bookmarkStart w:id="8" w:name="OLE_LINK7"/>
            <w:r>
              <w:rPr>
                <w:b/>
                <w:bCs/>
                <w:szCs w:val="24"/>
                <w:highlight w:val="yellow"/>
                <w:lang w:val="en-US" w:eastAsia="zh-CN"/>
              </w:rPr>
              <w:t>α</w:t>
            </w:r>
            <w:bookmarkEnd w:id="8"/>
            <w:r>
              <w:rPr>
                <w:b/>
                <w:bCs/>
                <w:szCs w:val="24"/>
                <w:highlight w:val="yellow"/>
                <w:lang w:val="en-US" w:eastAsia="zh-CN"/>
              </w:rPr>
              <w:t>, attenuation</w:t>
            </w:r>
          </w:p>
        </w:tc>
        <w:tc>
          <w:tcPr>
            <w:tcW w:w="1276" w:type="dxa"/>
            <w:vAlign w:val="center"/>
          </w:tcPr>
          <w:p w:rsidR="009F1E1B" w:rsidRDefault="001B4DC7">
            <w:pPr>
              <w:spacing w:after="0"/>
              <w:jc w:val="center"/>
              <w:rPr>
                <w:szCs w:val="24"/>
                <w:highlight w:val="yellow"/>
                <w:lang w:val="en-US" w:eastAsia="zh-CN"/>
              </w:rPr>
            </w:pPr>
            <w:r>
              <w:rPr>
                <w:szCs w:val="24"/>
                <w:highlight w:val="yellow"/>
                <w:lang w:val="en-US" w:eastAsia="zh-CN"/>
              </w:rPr>
              <w:t>[0.6]</w:t>
            </w:r>
          </w:p>
        </w:tc>
        <w:tc>
          <w:tcPr>
            <w:tcW w:w="1418" w:type="dxa"/>
            <w:vAlign w:val="center"/>
          </w:tcPr>
          <w:p w:rsidR="009F1E1B" w:rsidRDefault="001B4DC7">
            <w:pPr>
              <w:spacing w:after="0"/>
              <w:jc w:val="center"/>
              <w:rPr>
                <w:szCs w:val="24"/>
                <w:highlight w:val="yellow"/>
                <w:lang w:val="en-US" w:eastAsia="zh-CN"/>
              </w:rPr>
            </w:pPr>
            <w:r>
              <w:rPr>
                <w:szCs w:val="24"/>
                <w:highlight w:val="yellow"/>
                <w:lang w:val="en-US" w:eastAsia="zh-CN"/>
              </w:rPr>
              <w:t>[0.4]</w:t>
            </w:r>
          </w:p>
        </w:tc>
        <w:tc>
          <w:tcPr>
            <w:tcW w:w="4531" w:type="dxa"/>
            <w:vAlign w:val="center"/>
          </w:tcPr>
          <w:p w:rsidR="009F1E1B" w:rsidRDefault="001B4DC7">
            <w:pPr>
              <w:spacing w:after="0"/>
              <w:rPr>
                <w:szCs w:val="24"/>
                <w:highlight w:val="yellow"/>
                <w:lang w:val="en-US" w:eastAsia="zh-CN"/>
              </w:rPr>
            </w:pPr>
            <w:r>
              <w:rPr>
                <w:szCs w:val="24"/>
                <w:highlight w:val="yellow"/>
                <w:lang w:val="en-US" w:eastAsia="zh-CN"/>
              </w:rPr>
              <w:t>Represents implementation losses</w:t>
            </w:r>
          </w:p>
        </w:tc>
      </w:tr>
      <w:tr w:rsidR="009F1E1B">
        <w:trPr>
          <w:trHeight w:val="213"/>
        </w:trPr>
        <w:tc>
          <w:tcPr>
            <w:tcW w:w="1984" w:type="dxa"/>
            <w:vAlign w:val="center"/>
          </w:tcPr>
          <w:p w:rsidR="009F1E1B" w:rsidRDefault="001B4DC7">
            <w:pPr>
              <w:spacing w:after="0"/>
              <w:jc w:val="center"/>
              <w:rPr>
                <w:szCs w:val="24"/>
                <w:highlight w:val="yellow"/>
                <w:lang w:val="en-US" w:eastAsia="zh-CN"/>
              </w:rPr>
            </w:pPr>
            <w:r>
              <w:rPr>
                <w:b/>
                <w:bCs/>
                <w:szCs w:val="24"/>
                <w:highlight w:val="yellow"/>
                <w:lang w:val="en-US" w:eastAsia="zh-CN"/>
              </w:rPr>
              <w:t>SNIR</w:t>
            </w:r>
            <w:r>
              <w:rPr>
                <w:b/>
                <w:bCs/>
                <w:szCs w:val="24"/>
                <w:highlight w:val="yellow"/>
                <w:vertAlign w:val="subscript"/>
                <w:lang w:val="en-US" w:eastAsia="zh-CN"/>
              </w:rPr>
              <w:t>MIN</w:t>
            </w:r>
            <w:r>
              <w:rPr>
                <w:b/>
                <w:bCs/>
                <w:szCs w:val="24"/>
                <w:highlight w:val="yellow"/>
                <w:lang w:val="en-US" w:eastAsia="zh-CN"/>
              </w:rPr>
              <w:t>, dB</w:t>
            </w:r>
          </w:p>
        </w:tc>
        <w:tc>
          <w:tcPr>
            <w:tcW w:w="1276" w:type="dxa"/>
            <w:vAlign w:val="center"/>
          </w:tcPr>
          <w:p w:rsidR="009F1E1B" w:rsidRDefault="001B4DC7">
            <w:pPr>
              <w:spacing w:after="0"/>
              <w:jc w:val="center"/>
              <w:rPr>
                <w:szCs w:val="24"/>
                <w:highlight w:val="yellow"/>
                <w:lang w:val="en-US" w:eastAsia="zh-CN"/>
              </w:rPr>
            </w:pPr>
            <w:r>
              <w:rPr>
                <w:szCs w:val="24"/>
                <w:highlight w:val="yellow"/>
                <w:lang w:val="en-US" w:eastAsia="zh-CN"/>
              </w:rPr>
              <w:t>[-10]</w:t>
            </w:r>
          </w:p>
        </w:tc>
        <w:tc>
          <w:tcPr>
            <w:tcW w:w="1418" w:type="dxa"/>
            <w:vAlign w:val="center"/>
          </w:tcPr>
          <w:p w:rsidR="009F1E1B" w:rsidRDefault="001B4DC7">
            <w:pPr>
              <w:spacing w:after="0"/>
              <w:jc w:val="center"/>
              <w:rPr>
                <w:szCs w:val="24"/>
                <w:highlight w:val="yellow"/>
                <w:lang w:val="en-US" w:eastAsia="zh-CN"/>
              </w:rPr>
            </w:pPr>
            <w:r>
              <w:rPr>
                <w:szCs w:val="24"/>
                <w:highlight w:val="yellow"/>
                <w:lang w:val="en-US" w:eastAsia="zh-CN"/>
              </w:rPr>
              <w:t>[-10]</w:t>
            </w:r>
          </w:p>
        </w:tc>
        <w:tc>
          <w:tcPr>
            <w:tcW w:w="4531" w:type="dxa"/>
            <w:vAlign w:val="center"/>
          </w:tcPr>
          <w:p w:rsidR="009F1E1B" w:rsidRDefault="001B4DC7">
            <w:pPr>
              <w:spacing w:after="0"/>
              <w:rPr>
                <w:szCs w:val="24"/>
                <w:highlight w:val="yellow"/>
                <w:lang w:val="en-US" w:eastAsia="zh-CN"/>
              </w:rPr>
            </w:pPr>
            <w:r>
              <w:rPr>
                <w:szCs w:val="24"/>
                <w:highlight w:val="yellow"/>
                <w:lang w:val="en-US" w:eastAsia="zh-CN"/>
              </w:rPr>
              <w:t>Based on QPSK, 1/8 rate (DL) &amp; 1/5 rate (UL)</w:t>
            </w:r>
          </w:p>
        </w:tc>
      </w:tr>
      <w:tr w:rsidR="009F1E1B">
        <w:trPr>
          <w:trHeight w:val="213"/>
        </w:trPr>
        <w:tc>
          <w:tcPr>
            <w:tcW w:w="1984" w:type="dxa"/>
            <w:vAlign w:val="center"/>
          </w:tcPr>
          <w:p w:rsidR="009F1E1B" w:rsidRDefault="001B4DC7">
            <w:pPr>
              <w:spacing w:after="0"/>
              <w:jc w:val="center"/>
              <w:rPr>
                <w:szCs w:val="24"/>
                <w:highlight w:val="yellow"/>
                <w:lang w:val="en-US" w:eastAsia="zh-CN"/>
              </w:rPr>
            </w:pPr>
            <w:r>
              <w:rPr>
                <w:b/>
                <w:bCs/>
                <w:szCs w:val="24"/>
                <w:highlight w:val="yellow"/>
                <w:lang w:val="en-US" w:eastAsia="zh-CN"/>
              </w:rPr>
              <w:t>SNIR</w:t>
            </w:r>
            <w:r>
              <w:rPr>
                <w:b/>
                <w:bCs/>
                <w:szCs w:val="24"/>
                <w:highlight w:val="yellow"/>
                <w:vertAlign w:val="subscript"/>
                <w:lang w:val="en-US" w:eastAsia="zh-CN"/>
              </w:rPr>
              <w:t>MAX</w:t>
            </w:r>
            <w:r>
              <w:rPr>
                <w:b/>
                <w:bCs/>
                <w:szCs w:val="24"/>
                <w:highlight w:val="yellow"/>
                <w:lang w:val="en-US" w:eastAsia="zh-CN"/>
              </w:rPr>
              <w:t>, dB</w:t>
            </w:r>
          </w:p>
        </w:tc>
        <w:tc>
          <w:tcPr>
            <w:tcW w:w="1276" w:type="dxa"/>
            <w:vAlign w:val="center"/>
          </w:tcPr>
          <w:p w:rsidR="009F1E1B" w:rsidRDefault="001B4DC7">
            <w:pPr>
              <w:spacing w:after="0"/>
              <w:jc w:val="center"/>
              <w:rPr>
                <w:szCs w:val="24"/>
                <w:highlight w:val="yellow"/>
                <w:lang w:val="en-US" w:eastAsia="zh-CN"/>
              </w:rPr>
            </w:pPr>
            <w:r>
              <w:rPr>
                <w:szCs w:val="24"/>
                <w:highlight w:val="yellow"/>
                <w:lang w:val="en-US" w:eastAsia="zh-CN"/>
              </w:rPr>
              <w:t>[30]</w:t>
            </w:r>
          </w:p>
        </w:tc>
        <w:tc>
          <w:tcPr>
            <w:tcW w:w="1418" w:type="dxa"/>
            <w:vAlign w:val="center"/>
          </w:tcPr>
          <w:p w:rsidR="009F1E1B" w:rsidRDefault="001B4DC7">
            <w:pPr>
              <w:spacing w:after="0"/>
              <w:jc w:val="center"/>
              <w:rPr>
                <w:szCs w:val="24"/>
                <w:highlight w:val="yellow"/>
                <w:lang w:val="en-US" w:eastAsia="zh-CN"/>
              </w:rPr>
            </w:pPr>
            <w:r>
              <w:rPr>
                <w:szCs w:val="24"/>
                <w:highlight w:val="yellow"/>
                <w:lang w:val="en-US" w:eastAsia="zh-CN"/>
              </w:rPr>
              <w:t>[22]</w:t>
            </w:r>
          </w:p>
        </w:tc>
        <w:tc>
          <w:tcPr>
            <w:tcW w:w="4531" w:type="dxa"/>
            <w:vAlign w:val="center"/>
          </w:tcPr>
          <w:p w:rsidR="009F1E1B" w:rsidRDefault="001B4DC7">
            <w:pPr>
              <w:spacing w:after="0"/>
              <w:rPr>
                <w:szCs w:val="24"/>
                <w:highlight w:val="yellow"/>
                <w:lang w:val="en-US" w:eastAsia="zh-CN"/>
              </w:rPr>
            </w:pPr>
            <w:r>
              <w:rPr>
                <w:szCs w:val="24"/>
                <w:highlight w:val="yellow"/>
                <w:lang w:val="en-US" w:eastAsia="zh-CN"/>
              </w:rPr>
              <w:t>Based on 256QAM 0.93(DL) &amp; 64QAM 0.93 (UL)</w:t>
            </w:r>
          </w:p>
        </w:tc>
      </w:tr>
    </w:tbl>
    <w:p w:rsidR="009F1E1B" w:rsidRDefault="001B4DC7">
      <w:pPr>
        <w:rPr>
          <w:szCs w:val="24"/>
          <w:highlight w:val="yellow"/>
          <w:lang w:val="en-US" w:eastAsia="zh-CN"/>
        </w:rPr>
      </w:pPr>
      <w:r>
        <w:rPr>
          <w:szCs w:val="24"/>
          <w:highlight w:val="yellow"/>
          <w:lang w:val="en-US" w:eastAsia="zh-CN"/>
        </w:rPr>
        <w:t>It’s infeasible to achieve 30dB/22dB DL/UL maximum SNIR for NR NTN, so the following parameters need to be further studied and RAN4 need to check them with RAN1.]</w:t>
      </w:r>
    </w:p>
    <w:p w:rsidR="009F1E1B" w:rsidRDefault="009F1E1B">
      <w:pPr>
        <w:rPr>
          <w:lang w:val="en-US"/>
        </w:rPr>
      </w:pPr>
    </w:p>
    <w:p w:rsidR="009F1E1B" w:rsidRDefault="001B4DC7">
      <w:pPr>
        <w:pStyle w:val="1"/>
        <w:numPr>
          <w:ilvl w:val="0"/>
          <w:numId w:val="4"/>
        </w:numPr>
        <w:ind w:left="400" w:hanging="400"/>
      </w:pPr>
      <w:r>
        <w:rPr>
          <w:rFonts w:hint="eastAsia"/>
          <w:sz w:val="32"/>
          <w:lang w:val="en-GB"/>
        </w:rPr>
        <w:t>Conclusion</w:t>
      </w:r>
    </w:p>
    <w:p w:rsidR="009F1E1B" w:rsidRDefault="001B4DC7">
      <w:pPr>
        <w:spacing w:after="120"/>
      </w:pPr>
      <w:r>
        <w:t>I</w:t>
      </w:r>
      <w:r>
        <w:rPr>
          <w:rFonts w:hint="eastAsia"/>
        </w:rPr>
        <w:t xml:space="preserve">t is proposed to use the simulation assumptions in this paper for NTN co-existence study. </w:t>
      </w:r>
    </w:p>
    <w:p w:rsidR="009F1E1B" w:rsidRPr="00BF21BD" w:rsidRDefault="009F1E1B">
      <w:pPr>
        <w:spacing w:after="120"/>
      </w:pPr>
    </w:p>
    <w:p w:rsidR="009F1E1B" w:rsidRDefault="001B4DC7">
      <w:pPr>
        <w:pStyle w:val="1"/>
        <w:numPr>
          <w:ilvl w:val="0"/>
          <w:numId w:val="4"/>
        </w:numPr>
        <w:ind w:left="400" w:hanging="400"/>
      </w:pPr>
      <w:r>
        <w:rPr>
          <w:rFonts w:hint="eastAsia"/>
          <w:sz w:val="32"/>
          <w:lang w:val="en-GB"/>
        </w:rPr>
        <w:t>Reference</w:t>
      </w:r>
    </w:p>
    <w:p w:rsidR="009F1E1B" w:rsidRDefault="001B4DC7">
      <w:r>
        <w:rPr>
          <w:rFonts w:hint="eastAsia"/>
        </w:rPr>
        <w:t>[</w:t>
      </w:r>
      <w:r>
        <w:t>1] R4-2115785_Summary_313_2nd round</w:t>
      </w:r>
    </w:p>
    <w:p w:rsidR="009F1E1B" w:rsidRDefault="001B4DC7">
      <w:pPr>
        <w:spacing w:after="0"/>
      </w:pPr>
      <w:r>
        <w:br w:type="page"/>
      </w:r>
    </w:p>
    <w:p w:rsidR="009F1E1B" w:rsidRDefault="001B4DC7">
      <w:pPr>
        <w:pStyle w:val="1"/>
        <w:rPr>
          <w:sz w:val="32"/>
        </w:rPr>
      </w:pPr>
      <w:r>
        <w:rPr>
          <w:sz w:val="32"/>
          <w:lang w:val="en-GB"/>
        </w:rPr>
        <w:lastRenderedPageBreak/>
        <w:t>Annex 1. Interference Chart</w:t>
      </w:r>
    </w:p>
    <w:p w:rsidR="009F1E1B" w:rsidRDefault="001B4DC7">
      <w:pPr>
        <w:rPr>
          <w:lang w:eastAsia="zh-CN"/>
        </w:rPr>
      </w:pPr>
      <w:r>
        <w:rPr>
          <w:lang w:eastAsia="zh-CN"/>
        </w:rPr>
        <w:t xml:space="preserve">Coexistence scenarios for NTN-TN scenarios are shown in Figure A.1, A.2 and A.3 below. </w:t>
      </w:r>
    </w:p>
    <w:p w:rsidR="009F1E1B" w:rsidRDefault="001B4DC7">
      <w:pPr>
        <w:pStyle w:val="afd"/>
        <w:ind w:left="936" w:firstLineChars="0" w:firstLine="0"/>
        <w:jc w:val="center"/>
        <w:rPr>
          <w:lang w:eastAsia="fr-FR"/>
        </w:rPr>
      </w:pPr>
      <w:r>
        <w:rPr>
          <w:noProof/>
          <w:lang w:val="en-US" w:eastAsia="zh-CN"/>
        </w:rPr>
        <w:drawing>
          <wp:inline distT="0" distB="0" distL="0" distR="0">
            <wp:extent cx="3657600" cy="1930400"/>
            <wp:effectExtent l="0" t="0" r="0" b="0"/>
            <wp:docPr id="92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 name="Imag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657600" cy="1930400"/>
                    </a:xfrm>
                    <a:prstGeom prst="rect">
                      <a:avLst/>
                    </a:prstGeom>
                    <a:noFill/>
                  </pic:spPr>
                </pic:pic>
              </a:graphicData>
            </a:graphic>
          </wp:inline>
        </w:drawing>
      </w:r>
    </w:p>
    <w:p w:rsidR="009F1E1B" w:rsidRDefault="001B4DC7">
      <w:pPr>
        <w:pStyle w:val="TF"/>
        <w:ind w:left="936"/>
        <w:rPr>
          <w:rFonts w:ascii="Times New Roman" w:hAnsi="Times New Roman"/>
          <w:lang w:val="en-US" w:eastAsia="fr-FR"/>
        </w:rPr>
      </w:pPr>
      <w:r>
        <w:rPr>
          <w:rFonts w:ascii="Times New Roman" w:hAnsi="Times New Roman"/>
          <w:lang w:val="en-US"/>
        </w:rPr>
        <w:t xml:space="preserve">Figure </w:t>
      </w:r>
      <w:r>
        <w:rPr>
          <w:rFonts w:ascii="Times New Roman" w:hAnsi="Times New Roman"/>
          <w:lang w:val="en-US" w:eastAsia="zh-CN"/>
        </w:rPr>
        <w:t>A.</w:t>
      </w:r>
      <w:r>
        <w:rPr>
          <w:rFonts w:ascii="Times New Roman" w:hAnsi="Times New Roman"/>
          <w:lang w:val="en-US"/>
        </w:rPr>
        <w:t xml:space="preserve">1: </w:t>
      </w:r>
      <w:r>
        <w:rPr>
          <w:rFonts w:ascii="Times New Roman" w:hAnsi="Times New Roman"/>
          <w:lang w:val="en-US" w:eastAsia="fr-FR"/>
        </w:rPr>
        <w:t>S-band NTN-TN adjacent band coexistence scenarios with TN in FDD mode</w:t>
      </w:r>
    </w:p>
    <w:p w:rsidR="009F1E1B" w:rsidRDefault="009F1E1B">
      <w:pPr>
        <w:rPr>
          <w:b/>
        </w:rPr>
      </w:pPr>
    </w:p>
    <w:p w:rsidR="009F1E1B" w:rsidRDefault="001B4DC7">
      <w:pPr>
        <w:pStyle w:val="afd"/>
        <w:ind w:left="936" w:firstLineChars="0" w:firstLine="0"/>
        <w:jc w:val="center"/>
        <w:rPr>
          <w:lang w:eastAsia="fr-FR"/>
        </w:rPr>
      </w:pPr>
      <w:r>
        <w:rPr>
          <w:noProof/>
          <w:lang w:val="en-US" w:eastAsia="zh-CN"/>
        </w:rPr>
        <w:drawing>
          <wp:inline distT="0" distB="0" distL="0" distR="0">
            <wp:extent cx="3829050" cy="1730375"/>
            <wp:effectExtent l="0" t="0" r="0" b="3175"/>
            <wp:docPr id="9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 name="Imag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838606" cy="1734643"/>
                    </a:xfrm>
                    <a:prstGeom prst="rect">
                      <a:avLst/>
                    </a:prstGeom>
                    <a:noFill/>
                  </pic:spPr>
                </pic:pic>
              </a:graphicData>
            </a:graphic>
          </wp:inline>
        </w:drawing>
      </w:r>
    </w:p>
    <w:p w:rsidR="009F1E1B" w:rsidRDefault="001B4DC7">
      <w:pPr>
        <w:pStyle w:val="TF"/>
        <w:ind w:left="936"/>
        <w:rPr>
          <w:rFonts w:ascii="Times New Roman" w:hAnsi="Times New Roman"/>
          <w:lang w:val="en-US" w:eastAsia="fr-FR"/>
        </w:rPr>
      </w:pPr>
      <w:r>
        <w:rPr>
          <w:rFonts w:ascii="Times New Roman" w:hAnsi="Times New Roman"/>
          <w:lang w:val="en-US"/>
        </w:rPr>
        <w:t xml:space="preserve">Figure A.2: </w:t>
      </w:r>
      <w:r>
        <w:rPr>
          <w:rFonts w:ascii="Times New Roman" w:hAnsi="Times New Roman"/>
          <w:lang w:val="en-US" w:eastAsia="fr-FR"/>
        </w:rPr>
        <w:t>S-band NTN-TN adjacent band coexistence scenarios with TN in TDD mode (e.g. n34)</w:t>
      </w:r>
    </w:p>
    <w:p w:rsidR="009F1E1B" w:rsidRDefault="009F1E1B">
      <w:pPr>
        <w:pStyle w:val="afd"/>
        <w:spacing w:after="0"/>
        <w:ind w:left="936" w:firstLineChars="0" w:firstLine="0"/>
        <w:jc w:val="center"/>
        <w:rPr>
          <w:rFonts w:eastAsiaTheme="minorEastAsia"/>
          <w:bCs/>
          <w:lang w:eastAsia="zh-CN"/>
        </w:rPr>
      </w:pPr>
    </w:p>
    <w:p w:rsidR="009F1E1B" w:rsidRDefault="001B4DC7">
      <w:pPr>
        <w:pStyle w:val="afd"/>
        <w:spacing w:after="0"/>
        <w:ind w:left="936" w:firstLineChars="0" w:firstLine="0"/>
        <w:jc w:val="center"/>
        <w:rPr>
          <w:bCs/>
          <w:lang w:eastAsia="zh-CN"/>
        </w:rPr>
      </w:pPr>
      <w:r>
        <w:rPr>
          <w:noProof/>
          <w:lang w:val="en-US" w:eastAsia="zh-CN"/>
        </w:rPr>
        <w:drawing>
          <wp:inline distT="0" distB="0" distL="0" distR="0">
            <wp:extent cx="3962400" cy="2389505"/>
            <wp:effectExtent l="0" t="0" r="0" b="0"/>
            <wp:docPr id="92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 name="Imag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977016" cy="2398909"/>
                    </a:xfrm>
                    <a:prstGeom prst="rect">
                      <a:avLst/>
                    </a:prstGeom>
                    <a:noFill/>
                  </pic:spPr>
                </pic:pic>
              </a:graphicData>
            </a:graphic>
          </wp:inline>
        </w:drawing>
      </w:r>
    </w:p>
    <w:p w:rsidR="009F1E1B" w:rsidRDefault="001B4DC7">
      <w:pPr>
        <w:pStyle w:val="afd"/>
        <w:overflowPunct/>
        <w:autoSpaceDE/>
        <w:autoSpaceDN/>
        <w:adjustRightInd/>
        <w:spacing w:after="120"/>
        <w:ind w:left="936" w:firstLineChars="0" w:firstLine="0"/>
        <w:textAlignment w:val="auto"/>
        <w:rPr>
          <w:rFonts w:eastAsia="宋体"/>
          <w:b/>
          <w:color w:val="0070C0"/>
          <w:szCs w:val="24"/>
          <w:lang w:eastAsia="zh-CN"/>
        </w:rPr>
      </w:pPr>
      <w:r>
        <w:rPr>
          <w:b/>
        </w:rPr>
        <w:t xml:space="preserve">Figure A.3: </w:t>
      </w:r>
      <w:r>
        <w:rPr>
          <w:b/>
          <w:lang w:eastAsia="fr-FR"/>
        </w:rPr>
        <w:t>S-band NTN-TN adjacent band coexistence scenarios with TN in TDD mode (e.g. n41)</w:t>
      </w:r>
    </w:p>
    <w:p w:rsidR="009F1E1B" w:rsidRDefault="009F1E1B">
      <w:pPr>
        <w:sectPr w:rsidR="009F1E1B">
          <w:footnotePr>
            <w:numRestart w:val="eachSect"/>
          </w:footnotePr>
          <w:pgSz w:w="11907" w:h="16840"/>
          <w:pgMar w:top="1133" w:right="1133" w:bottom="1416" w:left="1133" w:header="850" w:footer="340" w:gutter="0"/>
          <w:cols w:space="720"/>
          <w:formProt w:val="0"/>
          <w:docGrid w:linePitch="272"/>
        </w:sectPr>
      </w:pPr>
    </w:p>
    <w:p w:rsidR="009F1E1B" w:rsidRDefault="001B4DC7">
      <w:pPr>
        <w:pStyle w:val="1"/>
        <w:rPr>
          <w:sz w:val="32"/>
        </w:rPr>
      </w:pPr>
      <w:r>
        <w:rPr>
          <w:rFonts w:hint="eastAsia"/>
          <w:sz w:val="32"/>
          <w:lang w:val="en-GB"/>
        </w:rPr>
        <w:lastRenderedPageBreak/>
        <w:t>A</w:t>
      </w:r>
      <w:r>
        <w:rPr>
          <w:sz w:val="32"/>
          <w:lang w:val="en-GB"/>
        </w:rPr>
        <w:t>nnex</w:t>
      </w:r>
      <w:r>
        <w:rPr>
          <w:sz w:val="32"/>
        </w:rPr>
        <w:t xml:space="preserve"> 2. Consideration of Network and UE depolyment</w:t>
      </w:r>
    </w:p>
    <w:p w:rsidR="00957305" w:rsidRPr="00C728A4" w:rsidRDefault="003160A8" w:rsidP="00957305">
      <w:pPr>
        <w:pStyle w:val="a8"/>
      </w:pPr>
      <w:r>
        <w:rPr>
          <w:b/>
          <w:highlight w:val="green"/>
        </w:rPr>
        <w:t>[</w:t>
      </w:r>
      <w:r w:rsidR="00957305">
        <w:rPr>
          <w:rFonts w:hint="eastAsia"/>
          <w:b/>
          <w:highlight w:val="green"/>
        </w:rPr>
        <w:t>Options</w:t>
      </w:r>
      <w:r w:rsidR="00957305">
        <w:rPr>
          <w:b/>
          <w:highlight w:val="green"/>
        </w:rPr>
        <w:t xml:space="preserve"> with </w:t>
      </w:r>
      <w:r w:rsidR="00957305" w:rsidRPr="006C25AB">
        <w:rPr>
          <w:b/>
          <w:highlight w:val="green"/>
        </w:rPr>
        <w:t xml:space="preserve">Bold fonts </w:t>
      </w:r>
      <w:r w:rsidR="00957305">
        <w:rPr>
          <w:b/>
          <w:highlight w:val="green"/>
        </w:rPr>
        <w:t xml:space="preserve">and </w:t>
      </w:r>
      <w:r w:rsidR="00957305" w:rsidRPr="006C25AB">
        <w:rPr>
          <w:b/>
          <w:highlight w:val="green"/>
        </w:rPr>
        <w:t>marked in green are</w:t>
      </w:r>
      <w:r w:rsidR="007E0A1B">
        <w:rPr>
          <w:b/>
          <w:highlight w:val="green"/>
        </w:rPr>
        <w:t xml:space="preserve"> agreements made by RAN4#100e</w:t>
      </w:r>
      <w:r w:rsidR="002C266D" w:rsidRPr="00DC516A">
        <w:rPr>
          <w:b/>
          <w:highlight w:val="green"/>
        </w:rPr>
        <w:t>.</w:t>
      </w: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957305" w:rsidTr="003978E7">
        <w:tc>
          <w:tcPr>
            <w:tcW w:w="91" w:type="pct"/>
            <w:tcBorders>
              <w:bottom w:val="single" w:sz="8" w:space="0" w:color="000000"/>
            </w:tcBorders>
            <w:shd w:val="clear" w:color="auto" w:fill="D9E2F3"/>
            <w:vAlign w:val="center"/>
          </w:tcPr>
          <w:p w:rsidR="00957305" w:rsidRDefault="00957305" w:rsidP="00DC516A">
            <w:pPr>
              <w:snapToGrid w:val="0"/>
              <w:spacing w:after="0"/>
              <w:jc w:val="center"/>
              <w:rPr>
                <w:rFonts w:eastAsia="等线"/>
                <w:b/>
                <w:bCs/>
                <w:sz w:val="16"/>
                <w:szCs w:val="16"/>
              </w:rPr>
            </w:pPr>
            <w:r>
              <w:rPr>
                <w:rFonts w:eastAsia="等线"/>
                <w:b/>
                <w:bCs/>
                <w:sz w:val="16"/>
                <w:szCs w:val="16"/>
              </w:rPr>
              <w:t>No.</w:t>
            </w:r>
          </w:p>
        </w:tc>
        <w:tc>
          <w:tcPr>
            <w:tcW w:w="227" w:type="pct"/>
            <w:tcBorders>
              <w:bottom w:val="single" w:sz="8" w:space="0" w:color="000000"/>
            </w:tcBorders>
            <w:shd w:val="clear" w:color="auto" w:fill="D9E2F3"/>
            <w:vAlign w:val="center"/>
          </w:tcPr>
          <w:p w:rsidR="00957305" w:rsidRDefault="00957305" w:rsidP="00DC516A">
            <w:pPr>
              <w:snapToGrid w:val="0"/>
              <w:spacing w:after="0"/>
              <w:jc w:val="center"/>
              <w:rPr>
                <w:rFonts w:eastAsia="等线"/>
                <w:b/>
                <w:bCs/>
                <w:sz w:val="16"/>
                <w:szCs w:val="16"/>
              </w:rPr>
            </w:pPr>
            <w:r>
              <w:rPr>
                <w:rFonts w:eastAsia="等线"/>
                <w:b/>
                <w:bCs/>
                <w:sz w:val="16"/>
                <w:szCs w:val="16"/>
              </w:rPr>
              <w:t>Combination</w:t>
            </w:r>
          </w:p>
        </w:tc>
        <w:tc>
          <w:tcPr>
            <w:tcW w:w="182" w:type="pct"/>
            <w:shd w:val="clear" w:color="auto" w:fill="D9E2F3"/>
            <w:tcMar>
              <w:top w:w="15" w:type="dxa"/>
              <w:left w:w="108" w:type="dxa"/>
              <w:bottom w:w="0" w:type="dxa"/>
              <w:right w:w="108" w:type="dxa"/>
            </w:tcMar>
            <w:vAlign w:val="center"/>
          </w:tcPr>
          <w:p w:rsidR="00957305" w:rsidRDefault="00957305" w:rsidP="00DC516A">
            <w:pPr>
              <w:snapToGrid w:val="0"/>
              <w:spacing w:after="0"/>
              <w:jc w:val="center"/>
              <w:rPr>
                <w:rFonts w:eastAsia="等线"/>
                <w:sz w:val="16"/>
                <w:szCs w:val="16"/>
              </w:rPr>
            </w:pPr>
            <w:r>
              <w:rPr>
                <w:rFonts w:eastAsia="等线"/>
                <w:b/>
                <w:bCs/>
                <w:sz w:val="16"/>
                <w:szCs w:val="16"/>
              </w:rPr>
              <w:t>Aggressor</w:t>
            </w:r>
          </w:p>
        </w:tc>
        <w:tc>
          <w:tcPr>
            <w:tcW w:w="182" w:type="pct"/>
            <w:shd w:val="clear" w:color="auto" w:fill="D9E2F3"/>
            <w:vAlign w:val="center"/>
          </w:tcPr>
          <w:p w:rsidR="00957305" w:rsidRDefault="00957305" w:rsidP="00DC516A">
            <w:pPr>
              <w:snapToGrid w:val="0"/>
              <w:spacing w:after="0"/>
              <w:jc w:val="center"/>
              <w:rPr>
                <w:rFonts w:eastAsia="等线"/>
                <w:sz w:val="16"/>
                <w:szCs w:val="16"/>
              </w:rPr>
            </w:pPr>
            <w:r>
              <w:rPr>
                <w:rFonts w:eastAsia="等线"/>
                <w:b/>
                <w:bCs/>
                <w:sz w:val="16"/>
                <w:szCs w:val="16"/>
              </w:rPr>
              <w:t>Victim</w:t>
            </w:r>
          </w:p>
        </w:tc>
        <w:tc>
          <w:tcPr>
            <w:tcW w:w="1500" w:type="pct"/>
            <w:shd w:val="clear" w:color="auto" w:fill="D9E2F3"/>
            <w:vAlign w:val="center"/>
          </w:tcPr>
          <w:p w:rsidR="00957305" w:rsidRDefault="00957305" w:rsidP="00DC516A">
            <w:pPr>
              <w:snapToGrid w:val="0"/>
              <w:spacing w:after="0"/>
              <w:jc w:val="center"/>
              <w:rPr>
                <w:rFonts w:eastAsia="等线"/>
                <w:b/>
                <w:bCs/>
                <w:sz w:val="16"/>
                <w:szCs w:val="16"/>
              </w:rPr>
            </w:pPr>
            <w:r>
              <w:rPr>
                <w:rFonts w:eastAsia="等线"/>
                <w:b/>
                <w:bCs/>
                <w:sz w:val="16"/>
                <w:szCs w:val="16"/>
              </w:rPr>
              <w:t xml:space="preserve">Which NTN cell/UE to observe? </w:t>
            </w:r>
          </w:p>
        </w:tc>
        <w:tc>
          <w:tcPr>
            <w:tcW w:w="1545" w:type="pct"/>
            <w:shd w:val="clear" w:color="auto" w:fill="D9E2F3"/>
            <w:vAlign w:val="center"/>
          </w:tcPr>
          <w:p w:rsidR="00957305" w:rsidRDefault="00957305" w:rsidP="00DC516A">
            <w:pPr>
              <w:snapToGrid w:val="0"/>
              <w:spacing w:after="0"/>
              <w:jc w:val="center"/>
              <w:rPr>
                <w:rFonts w:eastAsia="等线"/>
                <w:b/>
                <w:bCs/>
                <w:sz w:val="16"/>
                <w:szCs w:val="16"/>
              </w:rPr>
            </w:pPr>
            <w:r>
              <w:rPr>
                <w:rFonts w:eastAsia="等线"/>
                <w:b/>
                <w:bCs/>
                <w:sz w:val="16"/>
                <w:szCs w:val="16"/>
              </w:rPr>
              <w:t>Which TN/UE to observe?</w:t>
            </w:r>
          </w:p>
        </w:tc>
        <w:tc>
          <w:tcPr>
            <w:tcW w:w="1272" w:type="pct"/>
            <w:shd w:val="clear" w:color="auto" w:fill="D9E2F3"/>
            <w:vAlign w:val="center"/>
          </w:tcPr>
          <w:p w:rsidR="00957305" w:rsidRDefault="00957305" w:rsidP="00DC516A">
            <w:pPr>
              <w:snapToGrid w:val="0"/>
              <w:spacing w:after="0"/>
              <w:jc w:val="center"/>
              <w:rPr>
                <w:rFonts w:eastAsia="等线"/>
                <w:b/>
                <w:bCs/>
                <w:sz w:val="16"/>
                <w:szCs w:val="16"/>
              </w:rPr>
            </w:pPr>
            <w:r>
              <w:rPr>
                <w:rFonts w:eastAsia="等线"/>
                <w:b/>
                <w:bCs/>
                <w:sz w:val="16"/>
                <w:szCs w:val="16"/>
              </w:rPr>
              <w:t>Which TN cells in a TN to observe?</w:t>
            </w:r>
          </w:p>
        </w:tc>
      </w:tr>
      <w:tr w:rsidR="002C266D" w:rsidTr="00DC516A">
        <w:trPr>
          <w:trHeight w:val="1073"/>
        </w:trPr>
        <w:tc>
          <w:tcPr>
            <w:tcW w:w="91" w:type="pct"/>
            <w:shd w:val="clear" w:color="auto" w:fill="D9E2F3"/>
            <w:tcMar>
              <w:top w:w="15" w:type="dxa"/>
              <w:left w:w="108" w:type="dxa"/>
              <w:bottom w:w="0" w:type="dxa"/>
              <w:right w:w="108" w:type="dxa"/>
            </w:tcMar>
            <w:vAlign w:val="center"/>
          </w:tcPr>
          <w:p w:rsidR="002C266D" w:rsidRDefault="002C266D" w:rsidP="00DC516A">
            <w:pPr>
              <w:snapToGrid w:val="0"/>
              <w:spacing w:after="0"/>
              <w:jc w:val="center"/>
              <w:rPr>
                <w:rFonts w:eastAsia="等线"/>
                <w:sz w:val="16"/>
                <w:szCs w:val="16"/>
              </w:rPr>
            </w:pPr>
            <w:r>
              <w:rPr>
                <w:rFonts w:eastAsia="等线"/>
                <w:sz w:val="16"/>
                <w:szCs w:val="16"/>
              </w:rPr>
              <w:t>1</w:t>
            </w:r>
          </w:p>
        </w:tc>
        <w:tc>
          <w:tcPr>
            <w:tcW w:w="227" w:type="pct"/>
            <w:shd w:val="clear" w:color="auto" w:fill="auto"/>
            <w:vAlign w:val="center"/>
          </w:tcPr>
          <w:p w:rsidR="002C266D" w:rsidRDefault="002C266D" w:rsidP="00DC516A">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rsidR="002C266D" w:rsidRDefault="002C266D" w:rsidP="00DC516A">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rsidR="002C266D" w:rsidRDefault="002C266D" w:rsidP="00DC516A">
            <w:pPr>
              <w:snapToGrid w:val="0"/>
              <w:spacing w:after="0"/>
              <w:jc w:val="center"/>
              <w:rPr>
                <w:rFonts w:eastAsia="等线"/>
                <w:sz w:val="16"/>
                <w:szCs w:val="16"/>
              </w:rPr>
            </w:pPr>
            <w:r>
              <w:rPr>
                <w:rFonts w:eastAsia="等线"/>
                <w:sz w:val="16"/>
                <w:szCs w:val="16"/>
              </w:rPr>
              <w:t>NTN DL</w:t>
            </w:r>
          </w:p>
        </w:tc>
        <w:tc>
          <w:tcPr>
            <w:tcW w:w="1500" w:type="pct"/>
            <w:vAlign w:val="center"/>
          </w:tcPr>
          <w:p w:rsidR="002C266D" w:rsidRPr="00485AF2" w:rsidRDefault="002C266D" w:rsidP="00DC516A">
            <w:pPr>
              <w:snapToGrid w:val="0"/>
              <w:spacing w:after="0"/>
              <w:rPr>
                <w:rFonts w:eastAsia="等线"/>
                <w:b/>
                <w:sz w:val="16"/>
                <w:szCs w:val="16"/>
                <w:highlight w:val="green"/>
                <w:u w:val="single"/>
              </w:rPr>
            </w:pPr>
            <w:r w:rsidRPr="00485AF2">
              <w:rPr>
                <w:rFonts w:eastAsia="等线" w:hint="eastAsia"/>
                <w:b/>
                <w:sz w:val="16"/>
                <w:szCs w:val="16"/>
                <w:highlight w:val="green"/>
                <w:u w:val="single"/>
              </w:rPr>
              <w:t>N</w:t>
            </w:r>
            <w:r w:rsidRPr="00485AF2">
              <w:rPr>
                <w:rFonts w:eastAsia="等线"/>
                <w:b/>
                <w:sz w:val="16"/>
                <w:szCs w:val="16"/>
                <w:highlight w:val="green"/>
                <w:u w:val="single"/>
              </w:rPr>
              <w:t>TN cell:</w:t>
            </w:r>
          </w:p>
          <w:p w:rsidR="002C266D" w:rsidRPr="00485AF2" w:rsidRDefault="002C266D" w:rsidP="00DC516A">
            <w:pPr>
              <w:snapToGrid w:val="0"/>
              <w:spacing w:after="0"/>
              <w:rPr>
                <w:rFonts w:eastAsia="等线"/>
                <w:b/>
                <w:sz w:val="16"/>
                <w:szCs w:val="16"/>
              </w:rPr>
            </w:pPr>
            <w:r w:rsidRPr="00485AF2">
              <w:rPr>
                <w:rFonts w:eastAsia="等线"/>
                <w:b/>
                <w:sz w:val="16"/>
                <w:szCs w:val="16"/>
                <w:highlight w:val="green"/>
              </w:rPr>
              <w:t>Observe NTN central beam for SINR, 6 adjacent beams for inter-beam interference</w:t>
            </w:r>
            <w:r w:rsidRPr="00485AF2">
              <w:rPr>
                <w:rFonts w:eastAsia="等线"/>
                <w:b/>
                <w:sz w:val="16"/>
                <w:szCs w:val="16"/>
              </w:rPr>
              <w:t>.</w:t>
            </w:r>
          </w:p>
          <w:p w:rsidR="002C266D" w:rsidRDefault="002C266D" w:rsidP="00DC516A">
            <w:pPr>
              <w:snapToGrid w:val="0"/>
              <w:spacing w:after="0"/>
              <w:rPr>
                <w:rFonts w:eastAsia="等线"/>
                <w:sz w:val="16"/>
                <w:szCs w:val="16"/>
              </w:rPr>
            </w:pPr>
          </w:p>
          <w:p w:rsidR="002C266D" w:rsidRPr="008E60BB" w:rsidRDefault="002C266D" w:rsidP="00DC516A">
            <w:pPr>
              <w:snapToGrid w:val="0"/>
              <w:spacing w:after="0"/>
              <w:rPr>
                <w:rFonts w:eastAsia="等线"/>
                <w:b/>
                <w:sz w:val="16"/>
                <w:szCs w:val="16"/>
                <w:highlight w:val="green"/>
                <w:u w:val="single"/>
              </w:rPr>
            </w:pPr>
            <w:r w:rsidRPr="008E60BB">
              <w:rPr>
                <w:rFonts w:eastAsia="等线" w:hint="eastAsia"/>
                <w:b/>
                <w:sz w:val="16"/>
                <w:szCs w:val="16"/>
                <w:highlight w:val="green"/>
                <w:u w:val="single"/>
              </w:rPr>
              <w:t>N</w:t>
            </w:r>
            <w:r w:rsidRPr="008E60BB">
              <w:rPr>
                <w:rFonts w:eastAsia="等线"/>
                <w:b/>
                <w:sz w:val="16"/>
                <w:szCs w:val="16"/>
                <w:highlight w:val="green"/>
                <w:u w:val="single"/>
              </w:rPr>
              <w:t>TN UE:</w:t>
            </w:r>
          </w:p>
          <w:p w:rsidR="002C266D" w:rsidRDefault="002C266D" w:rsidP="00DC516A">
            <w:pPr>
              <w:snapToGrid w:val="0"/>
              <w:spacing w:after="0"/>
              <w:rPr>
                <w:rFonts w:eastAsia="等线"/>
                <w:sz w:val="16"/>
                <w:szCs w:val="16"/>
              </w:rPr>
            </w:pPr>
            <w:r w:rsidRPr="008E60BB">
              <w:rPr>
                <w:rFonts w:eastAsia="等线"/>
                <w:b/>
                <w:sz w:val="16"/>
                <w:szCs w:val="16"/>
                <w:highlight w:val="green"/>
              </w:rPr>
              <w:t>NTN UEs dropped at the edge of TN clusters</w:t>
            </w:r>
          </w:p>
        </w:tc>
        <w:tc>
          <w:tcPr>
            <w:tcW w:w="1545" w:type="pct"/>
            <w:shd w:val="clear" w:color="auto" w:fill="auto"/>
            <w:vAlign w:val="center"/>
          </w:tcPr>
          <w:p w:rsidR="002C266D" w:rsidRPr="00BF21BD" w:rsidRDefault="002C266D" w:rsidP="00DC516A">
            <w:pPr>
              <w:snapToGrid w:val="0"/>
              <w:spacing w:after="0"/>
              <w:rPr>
                <w:rFonts w:eastAsia="等线"/>
                <w:sz w:val="16"/>
                <w:szCs w:val="16"/>
                <w:highlight w:val="green"/>
              </w:rPr>
            </w:pPr>
            <w:r w:rsidRPr="00BF21BD">
              <w:rPr>
                <w:rFonts w:eastAsia="等线"/>
                <w:b/>
                <w:sz w:val="16"/>
                <w:szCs w:val="16"/>
                <w:highlight w:val="green"/>
              </w:rPr>
              <w:t>One cluster with 19 TN cells (57 sectors) randomly placed in the central NTN beam</w:t>
            </w:r>
          </w:p>
        </w:tc>
        <w:tc>
          <w:tcPr>
            <w:tcW w:w="1272" w:type="pct"/>
            <w:shd w:val="clear" w:color="auto" w:fill="auto"/>
            <w:vAlign w:val="center"/>
          </w:tcPr>
          <w:p w:rsidR="002C266D" w:rsidRDefault="002C266D" w:rsidP="00DC516A">
            <w:pPr>
              <w:snapToGrid w:val="0"/>
              <w:spacing w:after="0"/>
              <w:rPr>
                <w:rFonts w:eastAsia="等线"/>
                <w:b/>
                <w:sz w:val="16"/>
                <w:szCs w:val="16"/>
              </w:rPr>
            </w:pPr>
          </w:p>
          <w:p w:rsidR="005B0821" w:rsidRDefault="005B0821" w:rsidP="00DC516A">
            <w:pPr>
              <w:snapToGrid w:val="0"/>
              <w:spacing w:after="0"/>
              <w:rPr>
                <w:rFonts w:eastAsia="等线"/>
                <w:sz w:val="16"/>
                <w:szCs w:val="16"/>
              </w:rPr>
            </w:pPr>
            <w:r w:rsidRPr="00BF21BD">
              <w:rPr>
                <w:rFonts w:eastAsia="等线"/>
                <w:b/>
                <w:sz w:val="16"/>
                <w:szCs w:val="16"/>
                <w:highlight w:val="green"/>
              </w:rPr>
              <w:t>All active TN clusters which has the NTN UE(s) at its edge.</w:t>
            </w:r>
          </w:p>
        </w:tc>
      </w:tr>
    </w:tbl>
    <w:p w:rsidR="00BF21BD" w:rsidRDefault="00BF21BD" w:rsidP="00BF21BD">
      <w:pPr>
        <w:spacing w:after="0"/>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2C266D" w:rsidTr="00DC516A">
        <w:trPr>
          <w:trHeight w:val="877"/>
        </w:trPr>
        <w:tc>
          <w:tcPr>
            <w:tcW w:w="91" w:type="pct"/>
            <w:shd w:val="clear" w:color="auto" w:fill="D9E2F3"/>
            <w:tcMar>
              <w:top w:w="15" w:type="dxa"/>
              <w:left w:w="108" w:type="dxa"/>
              <w:bottom w:w="0" w:type="dxa"/>
              <w:right w:w="108" w:type="dxa"/>
            </w:tcMar>
            <w:vAlign w:val="center"/>
          </w:tcPr>
          <w:p w:rsidR="002C266D" w:rsidRDefault="002C266D" w:rsidP="00DC516A">
            <w:pPr>
              <w:snapToGrid w:val="0"/>
              <w:spacing w:after="0"/>
              <w:jc w:val="center"/>
              <w:rPr>
                <w:rFonts w:eastAsia="等线"/>
                <w:sz w:val="16"/>
                <w:szCs w:val="16"/>
              </w:rPr>
            </w:pPr>
            <w:r>
              <w:rPr>
                <w:rFonts w:eastAsia="等线"/>
                <w:sz w:val="16"/>
                <w:szCs w:val="16"/>
              </w:rPr>
              <w:t>2</w:t>
            </w:r>
          </w:p>
        </w:tc>
        <w:tc>
          <w:tcPr>
            <w:tcW w:w="227" w:type="pct"/>
            <w:shd w:val="clear" w:color="auto" w:fill="auto"/>
            <w:vAlign w:val="center"/>
          </w:tcPr>
          <w:p w:rsidR="002C266D" w:rsidRDefault="002C266D" w:rsidP="00DC516A">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rsidR="002C266D" w:rsidRDefault="002C266D" w:rsidP="00DC516A">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rsidR="002C266D" w:rsidRDefault="002C266D" w:rsidP="00DC516A">
            <w:pPr>
              <w:snapToGrid w:val="0"/>
              <w:spacing w:after="0"/>
              <w:jc w:val="center"/>
              <w:rPr>
                <w:rFonts w:eastAsia="等线"/>
                <w:sz w:val="16"/>
                <w:szCs w:val="16"/>
              </w:rPr>
            </w:pPr>
            <w:r>
              <w:rPr>
                <w:rFonts w:eastAsia="等线"/>
                <w:sz w:val="16"/>
                <w:szCs w:val="16"/>
              </w:rPr>
              <w:t>NTN UL</w:t>
            </w:r>
          </w:p>
        </w:tc>
        <w:tc>
          <w:tcPr>
            <w:tcW w:w="1500" w:type="pct"/>
            <w:vAlign w:val="center"/>
          </w:tcPr>
          <w:p w:rsidR="002C266D" w:rsidRDefault="002C266D" w:rsidP="00DC516A">
            <w:pPr>
              <w:snapToGrid w:val="0"/>
              <w:spacing w:after="0"/>
              <w:rPr>
                <w:rFonts w:eastAsia="等线"/>
                <w:b/>
                <w:sz w:val="16"/>
                <w:szCs w:val="16"/>
                <w:highlight w:val="green"/>
                <w:u w:val="single"/>
              </w:rPr>
            </w:pPr>
            <w:r w:rsidRPr="002C266D">
              <w:rPr>
                <w:rFonts w:eastAsia="等线"/>
                <w:b/>
                <w:sz w:val="16"/>
                <w:szCs w:val="16"/>
                <w:highlight w:val="green"/>
                <w:u w:val="single"/>
              </w:rPr>
              <w:t>NTN cell:</w:t>
            </w:r>
          </w:p>
          <w:p w:rsidR="002C266D" w:rsidRPr="00544299" w:rsidRDefault="002C266D" w:rsidP="00DC516A">
            <w:pPr>
              <w:snapToGrid w:val="0"/>
              <w:spacing w:after="0"/>
              <w:rPr>
                <w:rFonts w:eastAsia="等线"/>
                <w:b/>
                <w:sz w:val="16"/>
                <w:szCs w:val="16"/>
              </w:rPr>
            </w:pPr>
            <w:r w:rsidRPr="00544299">
              <w:rPr>
                <w:rFonts w:eastAsia="等线"/>
                <w:b/>
                <w:sz w:val="16"/>
                <w:szCs w:val="16"/>
                <w:highlight w:val="green"/>
              </w:rPr>
              <w:t>Observe NTN central beam for SINR, 6 adjacent beams for inter-beam interference.</w:t>
            </w:r>
          </w:p>
          <w:p w:rsidR="002C266D" w:rsidRDefault="002C266D" w:rsidP="00DC516A">
            <w:pPr>
              <w:snapToGrid w:val="0"/>
              <w:spacing w:after="0"/>
              <w:rPr>
                <w:rFonts w:eastAsia="等线"/>
                <w:sz w:val="16"/>
                <w:szCs w:val="16"/>
              </w:rPr>
            </w:pPr>
          </w:p>
          <w:p w:rsidR="002C266D" w:rsidRPr="00BF21BD" w:rsidRDefault="002C266D" w:rsidP="00DC516A">
            <w:pPr>
              <w:snapToGrid w:val="0"/>
              <w:spacing w:after="0"/>
              <w:rPr>
                <w:rFonts w:eastAsia="等线"/>
                <w:b/>
                <w:sz w:val="16"/>
                <w:szCs w:val="16"/>
                <w:highlight w:val="green"/>
                <w:u w:val="single"/>
              </w:rPr>
            </w:pPr>
            <w:r w:rsidRPr="00BF21BD">
              <w:rPr>
                <w:rFonts w:eastAsia="等线"/>
                <w:b/>
                <w:sz w:val="16"/>
                <w:szCs w:val="16"/>
                <w:highlight w:val="green"/>
                <w:u w:val="single"/>
              </w:rPr>
              <w:t>NTN UE:</w:t>
            </w:r>
          </w:p>
          <w:p w:rsidR="002C266D" w:rsidRDefault="002C266D" w:rsidP="00DC516A">
            <w:pPr>
              <w:snapToGrid w:val="0"/>
              <w:spacing w:after="0"/>
              <w:rPr>
                <w:rFonts w:eastAsia="等线"/>
                <w:sz w:val="16"/>
                <w:szCs w:val="16"/>
              </w:rPr>
            </w:pPr>
            <w:r w:rsidRPr="00BF21BD">
              <w:rPr>
                <w:rFonts w:eastAsia="等线"/>
                <w:b/>
                <w:sz w:val="16"/>
                <w:szCs w:val="16"/>
                <w:highlight w:val="green"/>
              </w:rPr>
              <w:t>NTN UEs dropped at the edge of TN clusters</w:t>
            </w:r>
          </w:p>
        </w:tc>
        <w:tc>
          <w:tcPr>
            <w:tcW w:w="1545" w:type="pct"/>
            <w:shd w:val="clear" w:color="auto" w:fill="auto"/>
            <w:vAlign w:val="center"/>
          </w:tcPr>
          <w:p w:rsidR="002C266D" w:rsidRPr="00544299" w:rsidRDefault="002C266D" w:rsidP="00DC516A">
            <w:pPr>
              <w:snapToGrid w:val="0"/>
              <w:spacing w:after="0"/>
              <w:rPr>
                <w:rFonts w:eastAsia="等线"/>
                <w:sz w:val="16"/>
                <w:szCs w:val="16"/>
              </w:rPr>
            </w:pPr>
            <w:r w:rsidRPr="00544299">
              <w:rPr>
                <w:rFonts w:eastAsia="等线"/>
                <w:b/>
                <w:sz w:val="16"/>
                <w:szCs w:val="16"/>
                <w:highlight w:val="green"/>
              </w:rPr>
              <w:t>Consider an active rate of 20% for Rural and Urban of TN.</w:t>
            </w:r>
          </w:p>
        </w:tc>
        <w:tc>
          <w:tcPr>
            <w:tcW w:w="1272" w:type="pct"/>
            <w:shd w:val="clear" w:color="auto" w:fill="auto"/>
            <w:vAlign w:val="center"/>
          </w:tcPr>
          <w:p w:rsidR="005B0821" w:rsidRDefault="007E0A1B">
            <w:pPr>
              <w:snapToGrid w:val="0"/>
              <w:spacing w:after="0"/>
              <w:rPr>
                <w:rFonts w:eastAsia="等线"/>
                <w:sz w:val="16"/>
                <w:szCs w:val="16"/>
              </w:rPr>
            </w:pPr>
            <w:r w:rsidRPr="00B66E0A">
              <w:rPr>
                <w:rFonts w:eastAsia="等线"/>
                <w:b/>
                <w:sz w:val="16"/>
                <w:szCs w:val="16"/>
                <w:highlight w:val="green"/>
              </w:rPr>
              <w:t>All active TN cells in central NTN beam</w:t>
            </w:r>
          </w:p>
        </w:tc>
      </w:tr>
    </w:tbl>
    <w:p w:rsidR="00957305" w:rsidRDefault="00957305" w:rsidP="00DC516A">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2C266D" w:rsidTr="00DC516A">
        <w:trPr>
          <w:trHeight w:val="588"/>
        </w:trPr>
        <w:tc>
          <w:tcPr>
            <w:tcW w:w="91" w:type="pct"/>
            <w:vMerge w:val="restart"/>
            <w:tcBorders>
              <w:bottom w:val="single" w:sz="8" w:space="0" w:color="000000"/>
            </w:tcBorders>
            <w:shd w:val="clear" w:color="auto" w:fill="D9E2F3"/>
            <w:tcMar>
              <w:top w:w="15" w:type="dxa"/>
              <w:left w:w="108" w:type="dxa"/>
              <w:bottom w:w="0" w:type="dxa"/>
              <w:right w:w="108" w:type="dxa"/>
            </w:tcMar>
            <w:vAlign w:val="center"/>
          </w:tcPr>
          <w:p w:rsidR="002C266D" w:rsidRDefault="002C266D" w:rsidP="00DC516A">
            <w:pPr>
              <w:snapToGrid w:val="0"/>
              <w:spacing w:after="0"/>
              <w:jc w:val="center"/>
              <w:rPr>
                <w:rFonts w:eastAsia="等线"/>
                <w:sz w:val="16"/>
                <w:szCs w:val="16"/>
              </w:rPr>
            </w:pPr>
            <w:r>
              <w:rPr>
                <w:rFonts w:eastAsia="等线"/>
                <w:sz w:val="16"/>
                <w:szCs w:val="16"/>
              </w:rPr>
              <w:t>3</w:t>
            </w:r>
          </w:p>
        </w:tc>
        <w:tc>
          <w:tcPr>
            <w:tcW w:w="227" w:type="pct"/>
            <w:vMerge w:val="restart"/>
            <w:tcBorders>
              <w:bottom w:val="single" w:sz="8" w:space="0" w:color="000000"/>
            </w:tcBorders>
            <w:shd w:val="clear" w:color="auto" w:fill="auto"/>
            <w:vAlign w:val="center"/>
          </w:tcPr>
          <w:p w:rsidR="002C266D" w:rsidRDefault="002C266D" w:rsidP="00DC516A">
            <w:pPr>
              <w:snapToGrid w:val="0"/>
              <w:spacing w:after="0"/>
              <w:jc w:val="center"/>
              <w:rPr>
                <w:rFonts w:eastAsia="等线"/>
                <w:sz w:val="16"/>
                <w:szCs w:val="16"/>
              </w:rPr>
            </w:pPr>
            <w:r>
              <w:rPr>
                <w:rFonts w:eastAsia="等线"/>
                <w:sz w:val="16"/>
                <w:szCs w:val="16"/>
              </w:rPr>
              <w:t>TN with NTN</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rsidR="002C266D" w:rsidRDefault="002C266D" w:rsidP="00DC516A">
            <w:pPr>
              <w:snapToGrid w:val="0"/>
              <w:spacing w:after="0"/>
              <w:jc w:val="center"/>
              <w:rPr>
                <w:rFonts w:eastAsia="等线"/>
                <w:sz w:val="16"/>
                <w:szCs w:val="16"/>
              </w:rPr>
            </w:pPr>
            <w:r>
              <w:rPr>
                <w:rFonts w:eastAsia="等线"/>
                <w:sz w:val="16"/>
                <w:szCs w:val="16"/>
              </w:rPr>
              <w:t>NTN DL</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rsidR="002C266D" w:rsidRDefault="002C266D" w:rsidP="00DC516A">
            <w:pPr>
              <w:snapToGrid w:val="0"/>
              <w:spacing w:after="0"/>
              <w:jc w:val="center"/>
              <w:rPr>
                <w:rFonts w:eastAsia="等线"/>
                <w:sz w:val="16"/>
                <w:szCs w:val="16"/>
              </w:rPr>
            </w:pPr>
            <w:r>
              <w:rPr>
                <w:rFonts w:eastAsia="等线"/>
                <w:sz w:val="16"/>
                <w:szCs w:val="16"/>
              </w:rPr>
              <w:t>TN DL</w:t>
            </w:r>
          </w:p>
        </w:tc>
        <w:tc>
          <w:tcPr>
            <w:tcW w:w="1500" w:type="pct"/>
            <w:tcBorders>
              <w:bottom w:val="single" w:sz="8" w:space="0" w:color="000000"/>
            </w:tcBorders>
            <w:vAlign w:val="center"/>
          </w:tcPr>
          <w:p w:rsidR="002C266D" w:rsidRPr="00544299" w:rsidRDefault="002C266D" w:rsidP="00DC516A">
            <w:pPr>
              <w:snapToGrid w:val="0"/>
              <w:spacing w:after="0"/>
              <w:rPr>
                <w:rFonts w:eastAsia="等线"/>
                <w:b/>
                <w:sz w:val="16"/>
                <w:szCs w:val="16"/>
                <w:highlight w:val="green"/>
                <w:u w:val="single"/>
              </w:rPr>
            </w:pPr>
            <w:r w:rsidRPr="00544299">
              <w:rPr>
                <w:rFonts w:eastAsia="等线"/>
                <w:b/>
                <w:sz w:val="16"/>
                <w:szCs w:val="16"/>
                <w:highlight w:val="green"/>
                <w:u w:val="single"/>
              </w:rPr>
              <w:t>NTN cell:</w:t>
            </w:r>
          </w:p>
          <w:p w:rsidR="002C266D" w:rsidRPr="00544299" w:rsidRDefault="002C266D" w:rsidP="00DC516A">
            <w:pPr>
              <w:snapToGrid w:val="0"/>
              <w:spacing w:after="0"/>
              <w:rPr>
                <w:rFonts w:eastAsia="等线"/>
                <w:b/>
                <w:sz w:val="16"/>
                <w:szCs w:val="16"/>
              </w:rPr>
            </w:pPr>
            <w:r w:rsidRPr="00544299">
              <w:rPr>
                <w:rFonts w:eastAsia="等线"/>
                <w:b/>
                <w:sz w:val="16"/>
                <w:szCs w:val="16"/>
                <w:highlight w:val="green"/>
              </w:rPr>
              <w:t>Nadir point.</w:t>
            </w:r>
          </w:p>
          <w:p w:rsidR="002C266D" w:rsidRDefault="002C266D" w:rsidP="00DC516A">
            <w:pPr>
              <w:snapToGrid w:val="0"/>
              <w:spacing w:after="0"/>
              <w:rPr>
                <w:rFonts w:eastAsia="等线"/>
                <w:sz w:val="16"/>
                <w:szCs w:val="16"/>
              </w:rPr>
            </w:pPr>
          </w:p>
          <w:p w:rsidR="002C266D" w:rsidRPr="00544299" w:rsidRDefault="002C266D" w:rsidP="00DC516A">
            <w:pPr>
              <w:snapToGrid w:val="0"/>
              <w:spacing w:after="0"/>
              <w:rPr>
                <w:rFonts w:eastAsia="等线"/>
                <w:b/>
                <w:sz w:val="16"/>
                <w:szCs w:val="16"/>
                <w:highlight w:val="green"/>
                <w:u w:val="single"/>
              </w:rPr>
            </w:pPr>
            <w:r w:rsidRPr="00544299">
              <w:rPr>
                <w:rFonts w:eastAsia="等线" w:hint="eastAsia"/>
                <w:b/>
                <w:sz w:val="16"/>
                <w:szCs w:val="16"/>
                <w:highlight w:val="green"/>
                <w:u w:val="single"/>
              </w:rPr>
              <w:t>N</w:t>
            </w:r>
            <w:r w:rsidRPr="00544299">
              <w:rPr>
                <w:rFonts w:eastAsia="等线"/>
                <w:b/>
                <w:sz w:val="16"/>
                <w:szCs w:val="16"/>
                <w:highlight w:val="green"/>
                <w:u w:val="single"/>
              </w:rPr>
              <w:t>TN UE:</w:t>
            </w:r>
          </w:p>
          <w:p w:rsidR="002C266D" w:rsidRDefault="002C266D" w:rsidP="00DC516A">
            <w:pPr>
              <w:snapToGrid w:val="0"/>
              <w:spacing w:after="0"/>
              <w:rPr>
                <w:rFonts w:eastAsia="等线"/>
                <w:sz w:val="16"/>
                <w:szCs w:val="16"/>
              </w:rPr>
            </w:pPr>
            <w:r w:rsidRPr="00544299">
              <w:rPr>
                <w:rFonts w:eastAsia="等线"/>
                <w:b/>
                <w:sz w:val="16"/>
                <w:szCs w:val="16"/>
                <w:highlight w:val="green"/>
              </w:rPr>
              <w:t>NTN UEs dropped outside or at the edge of TN clusters</w:t>
            </w:r>
          </w:p>
        </w:tc>
        <w:tc>
          <w:tcPr>
            <w:tcW w:w="1546" w:type="pct"/>
            <w:tcBorders>
              <w:bottom w:val="single" w:sz="8" w:space="0" w:color="000000"/>
            </w:tcBorders>
            <w:shd w:val="clear" w:color="auto" w:fill="auto"/>
            <w:vAlign w:val="center"/>
          </w:tcPr>
          <w:p w:rsidR="002C266D" w:rsidRDefault="002C266D" w:rsidP="00DC516A">
            <w:pPr>
              <w:snapToGrid w:val="0"/>
              <w:spacing w:after="0"/>
              <w:rPr>
                <w:rFonts w:eastAsia="等线"/>
                <w:sz w:val="16"/>
                <w:szCs w:val="16"/>
              </w:rPr>
            </w:pPr>
            <w:r w:rsidRPr="002C266D">
              <w:rPr>
                <w:rFonts w:eastAsia="等线"/>
                <w:b/>
                <w:sz w:val="16"/>
                <w:szCs w:val="16"/>
                <w:highlight w:val="green"/>
              </w:rPr>
              <w:t>TN clusters randomly placed in this NTN beam</w:t>
            </w:r>
          </w:p>
        </w:tc>
        <w:tc>
          <w:tcPr>
            <w:tcW w:w="1272" w:type="pct"/>
            <w:vMerge w:val="restart"/>
            <w:shd w:val="clear" w:color="auto" w:fill="auto"/>
            <w:vAlign w:val="center"/>
          </w:tcPr>
          <w:p w:rsidR="002C266D" w:rsidRDefault="002C266D" w:rsidP="00DC516A">
            <w:pPr>
              <w:snapToGrid w:val="0"/>
              <w:spacing w:after="0"/>
              <w:rPr>
                <w:rFonts w:eastAsia="等线"/>
                <w:sz w:val="16"/>
                <w:szCs w:val="16"/>
              </w:rPr>
            </w:pPr>
            <w:r w:rsidRPr="00544299">
              <w:rPr>
                <w:rFonts w:eastAsia="等线"/>
                <w:b/>
                <w:sz w:val="16"/>
                <w:szCs w:val="16"/>
                <w:highlight w:val="green"/>
              </w:rPr>
              <w:t>All in central NTN beam</w:t>
            </w:r>
          </w:p>
        </w:tc>
      </w:tr>
      <w:tr w:rsidR="002C266D" w:rsidTr="00DC516A">
        <w:trPr>
          <w:trHeight w:val="1099"/>
        </w:trPr>
        <w:tc>
          <w:tcPr>
            <w:tcW w:w="91" w:type="pct"/>
            <w:vMerge/>
            <w:shd w:val="clear" w:color="auto" w:fill="D9E2F3"/>
            <w:tcMar>
              <w:top w:w="15" w:type="dxa"/>
              <w:left w:w="108" w:type="dxa"/>
              <w:bottom w:w="0" w:type="dxa"/>
              <w:right w:w="108" w:type="dxa"/>
            </w:tcMar>
            <w:vAlign w:val="center"/>
          </w:tcPr>
          <w:p w:rsidR="002C266D" w:rsidRDefault="002C266D" w:rsidP="00DC516A">
            <w:pPr>
              <w:snapToGrid w:val="0"/>
              <w:spacing w:after="0"/>
              <w:jc w:val="center"/>
              <w:rPr>
                <w:rFonts w:eastAsia="等线"/>
                <w:sz w:val="16"/>
                <w:szCs w:val="16"/>
              </w:rPr>
            </w:pPr>
          </w:p>
        </w:tc>
        <w:tc>
          <w:tcPr>
            <w:tcW w:w="227" w:type="pct"/>
            <w:vMerge/>
            <w:shd w:val="clear" w:color="auto" w:fill="auto"/>
            <w:vAlign w:val="center"/>
          </w:tcPr>
          <w:p w:rsidR="002C266D" w:rsidRDefault="002C266D" w:rsidP="00DC516A">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rsidR="002C266D" w:rsidRDefault="002C266D" w:rsidP="00DC516A">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rsidR="002C266D" w:rsidRDefault="002C266D" w:rsidP="00DC516A">
            <w:pPr>
              <w:snapToGrid w:val="0"/>
              <w:spacing w:after="0"/>
              <w:jc w:val="center"/>
              <w:rPr>
                <w:rFonts w:eastAsia="等线"/>
                <w:sz w:val="16"/>
                <w:szCs w:val="16"/>
              </w:rPr>
            </w:pPr>
          </w:p>
        </w:tc>
        <w:tc>
          <w:tcPr>
            <w:tcW w:w="1500" w:type="pct"/>
            <w:vAlign w:val="center"/>
          </w:tcPr>
          <w:p w:rsidR="002C266D" w:rsidRPr="00544299" w:rsidRDefault="002C266D" w:rsidP="00DC516A">
            <w:pPr>
              <w:snapToGrid w:val="0"/>
              <w:spacing w:after="0"/>
              <w:rPr>
                <w:rFonts w:eastAsia="等线"/>
                <w:b/>
                <w:sz w:val="16"/>
                <w:szCs w:val="16"/>
                <w:highlight w:val="green"/>
                <w:u w:val="single"/>
              </w:rPr>
            </w:pPr>
            <w:r w:rsidRPr="00544299">
              <w:rPr>
                <w:rFonts w:eastAsia="等线"/>
                <w:b/>
                <w:sz w:val="16"/>
                <w:szCs w:val="16"/>
                <w:highlight w:val="green"/>
                <w:u w:val="single"/>
              </w:rPr>
              <w:t>NTN cell:</w:t>
            </w:r>
          </w:p>
          <w:p w:rsidR="002C266D" w:rsidRPr="00544299" w:rsidRDefault="002C266D" w:rsidP="00DC516A">
            <w:pPr>
              <w:snapToGrid w:val="0"/>
              <w:spacing w:after="0"/>
              <w:rPr>
                <w:rFonts w:eastAsia="等线"/>
                <w:b/>
                <w:sz w:val="16"/>
                <w:szCs w:val="16"/>
                <w:highlight w:val="green"/>
              </w:rPr>
            </w:pPr>
            <w:r w:rsidRPr="00544299">
              <w:rPr>
                <w:rFonts w:eastAsia="等线"/>
                <w:b/>
                <w:sz w:val="16"/>
                <w:szCs w:val="16"/>
                <w:highlight w:val="green"/>
              </w:rPr>
              <w:t>NTN cell with satellite at low elevation (</w:t>
            </w:r>
            <w:r w:rsidRPr="00BF21BD">
              <w:rPr>
                <w:rFonts w:eastAsia="等线"/>
                <w:b/>
                <w:sz w:val="16"/>
                <w:szCs w:val="16"/>
                <w:highlight w:val="green"/>
              </w:rPr>
              <w:t>45° for GEO and LEO</w:t>
            </w:r>
            <w:r w:rsidRPr="00BF21BD">
              <w:rPr>
                <w:rFonts w:eastAsia="等线" w:hint="eastAsia"/>
                <w:b/>
                <w:sz w:val="16"/>
                <w:szCs w:val="16"/>
                <w:highlight w:val="green"/>
              </w:rPr>
              <w:t>，</w:t>
            </w:r>
            <w:r w:rsidRPr="00BF21BD">
              <w:rPr>
                <w:rFonts w:eastAsia="等线"/>
                <w:b/>
                <w:sz w:val="16"/>
                <w:szCs w:val="16"/>
                <w:highlight w:val="green"/>
              </w:rPr>
              <w:t>Interested companies can bring analysis and results for other values</w:t>
            </w:r>
            <w:r w:rsidRPr="007E0A1B">
              <w:rPr>
                <w:rFonts w:eastAsia="等线"/>
                <w:b/>
                <w:sz w:val="16"/>
                <w:szCs w:val="16"/>
                <w:highlight w:val="green"/>
              </w:rPr>
              <w:t>)</w:t>
            </w:r>
          </w:p>
          <w:p w:rsidR="002C266D" w:rsidRPr="00544299" w:rsidRDefault="002C266D" w:rsidP="00DC516A">
            <w:pPr>
              <w:snapToGrid w:val="0"/>
              <w:spacing w:after="0"/>
              <w:rPr>
                <w:rFonts w:eastAsia="等线"/>
                <w:b/>
                <w:sz w:val="16"/>
                <w:szCs w:val="16"/>
                <w:highlight w:val="green"/>
              </w:rPr>
            </w:pPr>
          </w:p>
          <w:p w:rsidR="002C266D" w:rsidRPr="00544299" w:rsidRDefault="002C266D" w:rsidP="00DC516A">
            <w:pPr>
              <w:snapToGrid w:val="0"/>
              <w:spacing w:after="0"/>
              <w:rPr>
                <w:rFonts w:eastAsia="等线"/>
                <w:b/>
                <w:sz w:val="16"/>
                <w:szCs w:val="16"/>
                <w:highlight w:val="green"/>
                <w:u w:val="single"/>
              </w:rPr>
            </w:pPr>
            <w:r w:rsidRPr="00544299">
              <w:rPr>
                <w:rFonts w:eastAsia="等线"/>
                <w:b/>
                <w:sz w:val="16"/>
                <w:szCs w:val="16"/>
                <w:highlight w:val="green"/>
                <w:u w:val="single"/>
              </w:rPr>
              <w:t>NTN UE</w:t>
            </w:r>
            <w:r w:rsidRPr="00544299">
              <w:rPr>
                <w:rFonts w:eastAsia="等线" w:hint="eastAsia"/>
                <w:b/>
                <w:sz w:val="16"/>
                <w:szCs w:val="16"/>
                <w:highlight w:val="green"/>
                <w:u w:val="single"/>
              </w:rPr>
              <w:t>:</w:t>
            </w:r>
          </w:p>
          <w:p w:rsidR="002C266D" w:rsidRDefault="002C266D" w:rsidP="00DC516A">
            <w:pPr>
              <w:snapToGrid w:val="0"/>
              <w:spacing w:after="0"/>
              <w:rPr>
                <w:rFonts w:eastAsia="等线"/>
                <w:sz w:val="16"/>
                <w:szCs w:val="16"/>
              </w:rPr>
            </w:pPr>
            <w:r w:rsidRPr="00544299">
              <w:rPr>
                <w:rFonts w:eastAsia="等线"/>
                <w:b/>
                <w:sz w:val="16"/>
                <w:szCs w:val="16"/>
                <w:highlight w:val="green"/>
              </w:rPr>
              <w:t>NTN UEs dropped outside or at the edge of TN clusters</w:t>
            </w:r>
          </w:p>
        </w:tc>
        <w:tc>
          <w:tcPr>
            <w:tcW w:w="1546" w:type="pct"/>
            <w:shd w:val="clear" w:color="auto" w:fill="auto"/>
            <w:vAlign w:val="center"/>
          </w:tcPr>
          <w:p w:rsidR="002C266D" w:rsidRPr="002C266D" w:rsidRDefault="002C266D" w:rsidP="00DC516A">
            <w:pPr>
              <w:snapToGrid w:val="0"/>
              <w:spacing w:after="0"/>
              <w:rPr>
                <w:rFonts w:eastAsia="等线"/>
                <w:b/>
                <w:sz w:val="16"/>
                <w:szCs w:val="16"/>
              </w:rPr>
            </w:pPr>
            <w:r w:rsidRPr="002C266D">
              <w:rPr>
                <w:rFonts w:eastAsia="等线"/>
                <w:b/>
                <w:sz w:val="16"/>
                <w:szCs w:val="16"/>
                <w:highlight w:val="green"/>
              </w:rPr>
              <w:t>TN clusters randomly placed in this NTN beam</w:t>
            </w:r>
          </w:p>
        </w:tc>
        <w:tc>
          <w:tcPr>
            <w:tcW w:w="1272" w:type="pct"/>
            <w:vMerge/>
            <w:shd w:val="clear" w:color="auto" w:fill="auto"/>
            <w:vAlign w:val="center"/>
          </w:tcPr>
          <w:p w:rsidR="002C266D" w:rsidRDefault="002C266D" w:rsidP="00DC516A">
            <w:pPr>
              <w:snapToGrid w:val="0"/>
              <w:spacing w:after="0"/>
              <w:rPr>
                <w:rFonts w:eastAsia="等线"/>
                <w:sz w:val="16"/>
                <w:szCs w:val="16"/>
              </w:rPr>
            </w:pPr>
          </w:p>
        </w:tc>
      </w:tr>
    </w:tbl>
    <w:p w:rsidR="00957305" w:rsidRPr="00850424" w:rsidRDefault="00957305" w:rsidP="00DC516A">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DC516A" w:rsidTr="00DC516A">
        <w:trPr>
          <w:trHeight w:val="674"/>
        </w:trPr>
        <w:tc>
          <w:tcPr>
            <w:tcW w:w="91" w:type="pct"/>
            <w:shd w:val="clear" w:color="auto" w:fill="D9E2F3"/>
            <w:tcMar>
              <w:top w:w="15" w:type="dxa"/>
              <w:left w:w="108" w:type="dxa"/>
              <w:bottom w:w="0" w:type="dxa"/>
              <w:right w:w="108" w:type="dxa"/>
            </w:tcMar>
            <w:vAlign w:val="center"/>
          </w:tcPr>
          <w:p w:rsidR="00DC516A" w:rsidRDefault="00DC516A" w:rsidP="00DC516A">
            <w:pPr>
              <w:snapToGrid w:val="0"/>
              <w:spacing w:after="0"/>
              <w:jc w:val="center"/>
              <w:rPr>
                <w:rFonts w:eastAsia="等线"/>
                <w:sz w:val="16"/>
                <w:szCs w:val="16"/>
              </w:rPr>
            </w:pPr>
            <w:r>
              <w:rPr>
                <w:rFonts w:eastAsia="等线"/>
                <w:sz w:val="16"/>
                <w:szCs w:val="16"/>
              </w:rPr>
              <w:t>4</w:t>
            </w:r>
          </w:p>
        </w:tc>
        <w:tc>
          <w:tcPr>
            <w:tcW w:w="227" w:type="pct"/>
            <w:shd w:val="clear" w:color="auto" w:fill="auto"/>
            <w:vAlign w:val="center"/>
          </w:tcPr>
          <w:p w:rsidR="00DC516A" w:rsidRDefault="00DC516A" w:rsidP="00DC516A">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rsidR="00DC516A" w:rsidRDefault="00DC516A" w:rsidP="00DC516A">
            <w:pPr>
              <w:snapToGrid w:val="0"/>
              <w:spacing w:after="0"/>
              <w:jc w:val="center"/>
              <w:rPr>
                <w:rFonts w:eastAsia="等线"/>
                <w:sz w:val="16"/>
                <w:szCs w:val="16"/>
              </w:rPr>
            </w:pPr>
            <w:r>
              <w:rPr>
                <w:rFonts w:eastAsia="等线"/>
                <w:sz w:val="16"/>
                <w:szCs w:val="16"/>
              </w:rPr>
              <w:t>NTN UL</w:t>
            </w:r>
          </w:p>
        </w:tc>
        <w:tc>
          <w:tcPr>
            <w:tcW w:w="182" w:type="pct"/>
            <w:shd w:val="clear" w:color="auto" w:fill="auto"/>
            <w:tcMar>
              <w:top w:w="15" w:type="dxa"/>
              <w:left w:w="108" w:type="dxa"/>
              <w:bottom w:w="0" w:type="dxa"/>
              <w:right w:w="108" w:type="dxa"/>
            </w:tcMar>
            <w:vAlign w:val="center"/>
          </w:tcPr>
          <w:p w:rsidR="00DC516A" w:rsidRDefault="00DC516A" w:rsidP="00DC516A">
            <w:pPr>
              <w:snapToGrid w:val="0"/>
              <w:spacing w:after="0"/>
              <w:jc w:val="center"/>
              <w:rPr>
                <w:rFonts w:eastAsia="等线"/>
                <w:sz w:val="16"/>
                <w:szCs w:val="16"/>
              </w:rPr>
            </w:pPr>
            <w:r>
              <w:rPr>
                <w:rFonts w:eastAsia="等线"/>
                <w:sz w:val="16"/>
                <w:szCs w:val="16"/>
              </w:rPr>
              <w:t>TN UL</w:t>
            </w:r>
          </w:p>
        </w:tc>
        <w:tc>
          <w:tcPr>
            <w:tcW w:w="1500" w:type="pct"/>
            <w:vAlign w:val="center"/>
          </w:tcPr>
          <w:p w:rsidR="00DC516A" w:rsidRPr="00544299" w:rsidRDefault="00DC516A" w:rsidP="00DC516A">
            <w:pPr>
              <w:snapToGrid w:val="0"/>
              <w:spacing w:after="0"/>
              <w:rPr>
                <w:rFonts w:eastAsia="等线"/>
                <w:b/>
                <w:sz w:val="16"/>
                <w:szCs w:val="16"/>
                <w:highlight w:val="green"/>
                <w:u w:val="single"/>
              </w:rPr>
            </w:pPr>
            <w:r w:rsidRPr="00544299">
              <w:rPr>
                <w:rFonts w:eastAsia="等线"/>
                <w:b/>
                <w:sz w:val="16"/>
                <w:szCs w:val="16"/>
                <w:highlight w:val="green"/>
                <w:u w:val="single"/>
              </w:rPr>
              <w:t>NTN cell:</w:t>
            </w:r>
          </w:p>
          <w:p w:rsidR="00DC516A" w:rsidRPr="00544299" w:rsidRDefault="00DC516A" w:rsidP="00DC516A">
            <w:pPr>
              <w:snapToGrid w:val="0"/>
              <w:spacing w:after="0"/>
              <w:rPr>
                <w:rFonts w:eastAsia="等线"/>
                <w:b/>
                <w:sz w:val="16"/>
                <w:szCs w:val="16"/>
              </w:rPr>
            </w:pPr>
            <w:r w:rsidRPr="00544299">
              <w:rPr>
                <w:rFonts w:eastAsia="等线"/>
                <w:b/>
                <w:sz w:val="16"/>
                <w:szCs w:val="16"/>
                <w:highlight w:val="green"/>
              </w:rPr>
              <w:t>Nadir point.</w:t>
            </w:r>
          </w:p>
          <w:p w:rsidR="00DC516A" w:rsidRDefault="00DC516A" w:rsidP="00DC516A">
            <w:pPr>
              <w:snapToGrid w:val="0"/>
              <w:spacing w:after="0"/>
              <w:rPr>
                <w:rFonts w:eastAsia="等线"/>
                <w:sz w:val="16"/>
                <w:szCs w:val="16"/>
              </w:rPr>
            </w:pPr>
          </w:p>
          <w:p w:rsidR="00DC516A" w:rsidRPr="00BF21BD" w:rsidRDefault="00DC516A" w:rsidP="00DC516A">
            <w:pPr>
              <w:snapToGrid w:val="0"/>
              <w:spacing w:after="0"/>
              <w:rPr>
                <w:rFonts w:eastAsia="等线"/>
                <w:b/>
                <w:sz w:val="16"/>
                <w:szCs w:val="16"/>
                <w:highlight w:val="green"/>
                <w:u w:val="single"/>
              </w:rPr>
            </w:pPr>
            <w:r w:rsidRPr="00BF21BD">
              <w:rPr>
                <w:rFonts w:eastAsia="等线"/>
                <w:b/>
                <w:sz w:val="16"/>
                <w:szCs w:val="16"/>
                <w:highlight w:val="green"/>
                <w:u w:val="single"/>
              </w:rPr>
              <w:t>NTN UE:</w:t>
            </w:r>
          </w:p>
          <w:p w:rsidR="00DC516A" w:rsidRDefault="00DC516A" w:rsidP="00DC516A">
            <w:pPr>
              <w:snapToGrid w:val="0"/>
              <w:spacing w:after="0"/>
              <w:rPr>
                <w:rFonts w:eastAsia="等线"/>
                <w:sz w:val="16"/>
                <w:szCs w:val="16"/>
              </w:rPr>
            </w:pPr>
            <w:r w:rsidRPr="00BF21BD">
              <w:rPr>
                <w:rFonts w:eastAsia="等线"/>
                <w:b/>
                <w:sz w:val="16"/>
                <w:szCs w:val="16"/>
                <w:highlight w:val="green"/>
              </w:rPr>
              <w:t>NTN UEs dropped at the edge of TN clusters</w:t>
            </w:r>
          </w:p>
        </w:tc>
        <w:tc>
          <w:tcPr>
            <w:tcW w:w="1546" w:type="pct"/>
            <w:shd w:val="clear" w:color="auto" w:fill="auto"/>
            <w:vAlign w:val="center"/>
          </w:tcPr>
          <w:p w:rsidR="00DC516A" w:rsidRDefault="00DC516A" w:rsidP="00DC516A">
            <w:pPr>
              <w:snapToGrid w:val="0"/>
              <w:spacing w:after="0"/>
              <w:rPr>
                <w:rFonts w:eastAsia="等线"/>
                <w:sz w:val="16"/>
                <w:szCs w:val="16"/>
              </w:rPr>
            </w:pPr>
            <w:r>
              <w:rPr>
                <w:rFonts w:eastAsia="等线"/>
                <w:b/>
                <w:sz w:val="16"/>
                <w:szCs w:val="16"/>
                <w:highlight w:val="green"/>
              </w:rPr>
              <w:t>T</w:t>
            </w:r>
            <w:r w:rsidRPr="00544299">
              <w:rPr>
                <w:rFonts w:eastAsia="等线"/>
                <w:b/>
                <w:sz w:val="16"/>
                <w:szCs w:val="16"/>
                <w:highlight w:val="green"/>
              </w:rPr>
              <w:t>N randomly placed in this NTN beam</w:t>
            </w:r>
          </w:p>
        </w:tc>
        <w:tc>
          <w:tcPr>
            <w:tcW w:w="1272" w:type="pct"/>
            <w:shd w:val="clear" w:color="auto" w:fill="auto"/>
            <w:vAlign w:val="center"/>
          </w:tcPr>
          <w:p w:rsidR="00DC516A" w:rsidRPr="00DC516A" w:rsidRDefault="005B0821" w:rsidP="00DC516A">
            <w:pPr>
              <w:snapToGrid w:val="0"/>
              <w:spacing w:after="0"/>
              <w:rPr>
                <w:rFonts w:eastAsia="等线"/>
                <w:b/>
                <w:strike/>
                <w:sz w:val="16"/>
                <w:szCs w:val="16"/>
              </w:rPr>
            </w:pPr>
            <w:r w:rsidRPr="00BF21BD">
              <w:rPr>
                <w:rFonts w:eastAsia="等线"/>
                <w:b/>
                <w:sz w:val="16"/>
                <w:szCs w:val="16"/>
                <w:highlight w:val="green"/>
              </w:rPr>
              <w:t>All active TN clusters which has the NTN UE(s) at its edge.</w:t>
            </w:r>
          </w:p>
        </w:tc>
      </w:tr>
    </w:tbl>
    <w:p w:rsidR="00957305" w:rsidRDefault="00957305" w:rsidP="00DC516A">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DC516A" w:rsidTr="00DC516A">
        <w:trPr>
          <w:trHeight w:val="1241"/>
        </w:trPr>
        <w:tc>
          <w:tcPr>
            <w:tcW w:w="91" w:type="pct"/>
            <w:vMerge w:val="restart"/>
            <w:shd w:val="clear" w:color="auto" w:fill="D9E2F3"/>
            <w:tcMar>
              <w:top w:w="15" w:type="dxa"/>
              <w:left w:w="108" w:type="dxa"/>
              <w:bottom w:w="0" w:type="dxa"/>
              <w:right w:w="108" w:type="dxa"/>
            </w:tcMar>
            <w:vAlign w:val="center"/>
          </w:tcPr>
          <w:p w:rsidR="00DC516A" w:rsidRDefault="00DC516A" w:rsidP="00DC516A">
            <w:pPr>
              <w:snapToGrid w:val="0"/>
              <w:spacing w:after="0"/>
              <w:jc w:val="center"/>
              <w:rPr>
                <w:rFonts w:eastAsia="等线"/>
                <w:sz w:val="16"/>
                <w:szCs w:val="16"/>
              </w:rPr>
            </w:pPr>
            <w:r>
              <w:rPr>
                <w:rFonts w:eastAsia="等线"/>
                <w:sz w:val="16"/>
                <w:szCs w:val="16"/>
              </w:rPr>
              <w:lastRenderedPageBreak/>
              <w:t>5</w:t>
            </w:r>
          </w:p>
        </w:tc>
        <w:tc>
          <w:tcPr>
            <w:tcW w:w="227" w:type="pct"/>
            <w:vMerge w:val="restart"/>
            <w:shd w:val="clear" w:color="auto" w:fill="auto"/>
            <w:vAlign w:val="center"/>
          </w:tcPr>
          <w:p w:rsidR="00DC516A" w:rsidRDefault="00DC516A" w:rsidP="00DC516A">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rsidR="00DC516A" w:rsidRDefault="00DC516A" w:rsidP="00DC516A">
            <w:pPr>
              <w:snapToGrid w:val="0"/>
              <w:spacing w:after="0"/>
              <w:jc w:val="center"/>
              <w:rPr>
                <w:rFonts w:eastAsia="等线"/>
                <w:sz w:val="16"/>
                <w:szCs w:val="16"/>
              </w:rPr>
            </w:pPr>
            <w:r>
              <w:rPr>
                <w:rFonts w:eastAsia="等线"/>
                <w:sz w:val="16"/>
                <w:szCs w:val="16"/>
              </w:rPr>
              <w:t>NTN UL</w:t>
            </w:r>
          </w:p>
        </w:tc>
        <w:tc>
          <w:tcPr>
            <w:tcW w:w="182" w:type="pct"/>
            <w:vMerge w:val="restart"/>
            <w:shd w:val="clear" w:color="auto" w:fill="auto"/>
            <w:tcMar>
              <w:top w:w="15" w:type="dxa"/>
              <w:left w:w="108" w:type="dxa"/>
              <w:bottom w:w="0" w:type="dxa"/>
              <w:right w:w="108" w:type="dxa"/>
            </w:tcMar>
            <w:vAlign w:val="center"/>
          </w:tcPr>
          <w:p w:rsidR="00DC516A" w:rsidRDefault="00DC516A" w:rsidP="00DC516A">
            <w:pPr>
              <w:snapToGrid w:val="0"/>
              <w:spacing w:after="0"/>
              <w:jc w:val="center"/>
              <w:rPr>
                <w:rFonts w:eastAsia="等线"/>
                <w:sz w:val="16"/>
                <w:szCs w:val="16"/>
              </w:rPr>
            </w:pPr>
            <w:r>
              <w:rPr>
                <w:rFonts w:eastAsia="等线"/>
                <w:sz w:val="16"/>
                <w:szCs w:val="16"/>
              </w:rPr>
              <w:t>TN DL</w:t>
            </w:r>
          </w:p>
        </w:tc>
        <w:tc>
          <w:tcPr>
            <w:tcW w:w="1500" w:type="pct"/>
            <w:vAlign w:val="center"/>
          </w:tcPr>
          <w:p w:rsidR="00DC516A" w:rsidRPr="00544299" w:rsidRDefault="00DC516A" w:rsidP="00DC516A">
            <w:pPr>
              <w:snapToGrid w:val="0"/>
              <w:spacing w:after="0"/>
              <w:rPr>
                <w:rFonts w:eastAsia="等线"/>
                <w:b/>
                <w:sz w:val="16"/>
                <w:szCs w:val="16"/>
                <w:highlight w:val="green"/>
                <w:u w:val="single"/>
              </w:rPr>
            </w:pPr>
            <w:r w:rsidRPr="00544299">
              <w:rPr>
                <w:rFonts w:eastAsia="等线"/>
                <w:b/>
                <w:sz w:val="16"/>
                <w:szCs w:val="16"/>
                <w:highlight w:val="green"/>
                <w:u w:val="single"/>
              </w:rPr>
              <w:t xml:space="preserve">NTN cell: </w:t>
            </w:r>
          </w:p>
          <w:p w:rsidR="00DC516A" w:rsidRPr="00544299" w:rsidRDefault="00DC516A" w:rsidP="00DC516A">
            <w:pPr>
              <w:snapToGrid w:val="0"/>
              <w:spacing w:after="0"/>
              <w:rPr>
                <w:rFonts w:eastAsia="等线"/>
                <w:b/>
                <w:sz w:val="16"/>
                <w:szCs w:val="16"/>
              </w:rPr>
            </w:pPr>
            <w:r>
              <w:rPr>
                <w:rFonts w:eastAsia="等线"/>
                <w:b/>
                <w:sz w:val="16"/>
                <w:szCs w:val="16"/>
                <w:highlight w:val="green"/>
              </w:rPr>
              <w:t>N</w:t>
            </w:r>
            <w:r w:rsidRPr="00544299">
              <w:rPr>
                <w:rFonts w:eastAsia="等线"/>
                <w:b/>
                <w:sz w:val="16"/>
                <w:szCs w:val="16"/>
                <w:highlight w:val="green"/>
              </w:rPr>
              <w:t>adir point</w:t>
            </w:r>
          </w:p>
          <w:p w:rsidR="00DC516A" w:rsidRDefault="00DC516A" w:rsidP="00DC516A">
            <w:pPr>
              <w:snapToGrid w:val="0"/>
              <w:spacing w:after="0"/>
              <w:rPr>
                <w:rFonts w:eastAsia="等线"/>
                <w:sz w:val="16"/>
                <w:szCs w:val="16"/>
              </w:rPr>
            </w:pPr>
          </w:p>
          <w:p w:rsidR="00DC516A" w:rsidRPr="00BF21BD" w:rsidRDefault="00DC516A" w:rsidP="00DC516A">
            <w:pPr>
              <w:snapToGrid w:val="0"/>
              <w:spacing w:after="0"/>
              <w:rPr>
                <w:rFonts w:eastAsia="等线"/>
                <w:b/>
                <w:sz w:val="16"/>
                <w:szCs w:val="16"/>
                <w:highlight w:val="green"/>
                <w:u w:val="single"/>
              </w:rPr>
            </w:pPr>
            <w:r w:rsidRPr="00BF21BD">
              <w:rPr>
                <w:rFonts w:eastAsia="等线"/>
                <w:b/>
                <w:sz w:val="16"/>
                <w:szCs w:val="16"/>
                <w:highlight w:val="green"/>
                <w:u w:val="single"/>
              </w:rPr>
              <w:t>NTN UE:</w:t>
            </w:r>
          </w:p>
          <w:p w:rsidR="00DC516A" w:rsidRDefault="00DC516A" w:rsidP="007E0A1B">
            <w:pPr>
              <w:snapToGrid w:val="0"/>
              <w:spacing w:after="0"/>
              <w:rPr>
                <w:rFonts w:eastAsia="等线"/>
                <w:sz w:val="16"/>
                <w:szCs w:val="16"/>
              </w:rPr>
            </w:pPr>
            <w:r w:rsidRPr="00BF21BD">
              <w:rPr>
                <w:rFonts w:eastAsia="等线"/>
                <w:b/>
                <w:sz w:val="16"/>
                <w:szCs w:val="16"/>
                <w:highlight w:val="green"/>
              </w:rPr>
              <w:t>NTN UEs dropped at the edge of TN clusters</w:t>
            </w:r>
          </w:p>
        </w:tc>
        <w:tc>
          <w:tcPr>
            <w:tcW w:w="1546" w:type="pct"/>
            <w:shd w:val="clear" w:color="auto" w:fill="auto"/>
            <w:vAlign w:val="center"/>
          </w:tcPr>
          <w:p w:rsidR="00DC516A" w:rsidRDefault="00DC516A" w:rsidP="00DC516A">
            <w:pPr>
              <w:snapToGrid w:val="0"/>
              <w:spacing w:after="0"/>
              <w:rPr>
                <w:rFonts w:eastAsia="等线"/>
                <w:sz w:val="16"/>
                <w:szCs w:val="16"/>
              </w:rPr>
            </w:pPr>
            <w:r w:rsidRPr="00DC516A">
              <w:rPr>
                <w:rFonts w:eastAsia="等线"/>
                <w:b/>
                <w:sz w:val="16"/>
                <w:szCs w:val="16"/>
                <w:highlight w:val="green"/>
              </w:rPr>
              <w:t>TN clusters randomly placed in this NTN beam</w:t>
            </w:r>
          </w:p>
        </w:tc>
        <w:tc>
          <w:tcPr>
            <w:tcW w:w="1272" w:type="pct"/>
            <w:shd w:val="clear" w:color="auto" w:fill="auto"/>
            <w:vAlign w:val="center"/>
          </w:tcPr>
          <w:p w:rsidR="00DC516A" w:rsidRDefault="005B0821" w:rsidP="007E0A1B">
            <w:pPr>
              <w:snapToGrid w:val="0"/>
              <w:spacing w:after="0"/>
              <w:rPr>
                <w:rFonts w:eastAsia="等线"/>
                <w:sz w:val="16"/>
                <w:szCs w:val="16"/>
              </w:rPr>
            </w:pPr>
            <w:r w:rsidRPr="00BF21BD">
              <w:rPr>
                <w:rFonts w:eastAsia="等线"/>
                <w:b/>
                <w:sz w:val="16"/>
                <w:szCs w:val="16"/>
                <w:highlight w:val="green"/>
              </w:rPr>
              <w:t>All active TN clusters which has the NTN UE(s) at its edge</w:t>
            </w:r>
          </w:p>
        </w:tc>
      </w:tr>
      <w:tr w:rsidR="00DC516A" w:rsidTr="00DC516A">
        <w:trPr>
          <w:trHeight w:val="905"/>
        </w:trPr>
        <w:tc>
          <w:tcPr>
            <w:tcW w:w="91" w:type="pct"/>
            <w:vMerge/>
            <w:shd w:val="clear" w:color="auto" w:fill="D9E2F3"/>
            <w:tcMar>
              <w:top w:w="15" w:type="dxa"/>
              <w:left w:w="108" w:type="dxa"/>
              <w:bottom w:w="0" w:type="dxa"/>
              <w:right w:w="108" w:type="dxa"/>
            </w:tcMar>
            <w:vAlign w:val="center"/>
          </w:tcPr>
          <w:p w:rsidR="00DC516A" w:rsidRDefault="00DC516A" w:rsidP="00DC516A">
            <w:pPr>
              <w:snapToGrid w:val="0"/>
              <w:spacing w:after="0"/>
              <w:jc w:val="center"/>
              <w:rPr>
                <w:rFonts w:eastAsia="等线"/>
                <w:sz w:val="16"/>
                <w:szCs w:val="16"/>
              </w:rPr>
            </w:pPr>
          </w:p>
        </w:tc>
        <w:tc>
          <w:tcPr>
            <w:tcW w:w="227" w:type="pct"/>
            <w:vMerge/>
            <w:shd w:val="clear" w:color="auto" w:fill="auto"/>
            <w:vAlign w:val="center"/>
          </w:tcPr>
          <w:p w:rsidR="00DC516A" w:rsidRDefault="00DC516A" w:rsidP="00DC516A">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rsidR="00DC516A" w:rsidRDefault="00DC516A" w:rsidP="00DC516A">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rsidR="00DC516A" w:rsidRDefault="00DC516A" w:rsidP="00DC516A">
            <w:pPr>
              <w:snapToGrid w:val="0"/>
              <w:spacing w:after="0"/>
              <w:jc w:val="center"/>
              <w:rPr>
                <w:rFonts w:eastAsia="等线"/>
                <w:sz w:val="16"/>
                <w:szCs w:val="16"/>
              </w:rPr>
            </w:pPr>
          </w:p>
        </w:tc>
        <w:tc>
          <w:tcPr>
            <w:tcW w:w="1500" w:type="pct"/>
            <w:vAlign w:val="center"/>
          </w:tcPr>
          <w:p w:rsidR="00DC516A" w:rsidRPr="00DC516A" w:rsidRDefault="00DC516A" w:rsidP="00DC516A">
            <w:pPr>
              <w:snapToGrid w:val="0"/>
              <w:spacing w:after="0"/>
              <w:rPr>
                <w:rFonts w:eastAsia="等线"/>
                <w:b/>
                <w:sz w:val="16"/>
                <w:szCs w:val="16"/>
                <w:highlight w:val="green"/>
                <w:u w:val="single"/>
              </w:rPr>
            </w:pPr>
            <w:r w:rsidRPr="00DC516A">
              <w:rPr>
                <w:rFonts w:eastAsia="等线"/>
                <w:b/>
                <w:sz w:val="16"/>
                <w:szCs w:val="16"/>
                <w:highlight w:val="green"/>
                <w:u w:val="single"/>
              </w:rPr>
              <w:t>NTN cell:</w:t>
            </w:r>
          </w:p>
          <w:p w:rsidR="00DC516A" w:rsidRPr="00BF21BD" w:rsidRDefault="00DC516A" w:rsidP="00DC516A">
            <w:pPr>
              <w:snapToGrid w:val="0"/>
              <w:spacing w:after="0"/>
              <w:rPr>
                <w:rFonts w:eastAsia="等线"/>
                <w:b/>
                <w:i/>
                <w:sz w:val="16"/>
                <w:szCs w:val="16"/>
                <w:highlight w:val="green"/>
              </w:rPr>
            </w:pPr>
            <w:r w:rsidRPr="00DC516A">
              <w:rPr>
                <w:rFonts w:eastAsia="等线"/>
                <w:b/>
                <w:sz w:val="16"/>
                <w:szCs w:val="16"/>
                <w:highlight w:val="green"/>
              </w:rPr>
              <w:t xml:space="preserve">NTN cell with satellite at low elevation </w:t>
            </w:r>
            <w:r w:rsidRPr="007E0A1B">
              <w:rPr>
                <w:rFonts w:eastAsia="等线"/>
                <w:sz w:val="16"/>
                <w:szCs w:val="16"/>
                <w:highlight w:val="green"/>
              </w:rPr>
              <w:t>(</w:t>
            </w:r>
            <w:r w:rsidRPr="00BF21BD">
              <w:rPr>
                <w:rFonts w:eastAsia="等线"/>
                <w:b/>
                <w:sz w:val="16"/>
                <w:szCs w:val="16"/>
                <w:highlight w:val="green"/>
              </w:rPr>
              <w:t>45° for GEO and LEO</w:t>
            </w:r>
            <w:r w:rsidRPr="00BF21BD">
              <w:rPr>
                <w:rFonts w:eastAsia="等线" w:hint="eastAsia"/>
                <w:b/>
                <w:sz w:val="16"/>
                <w:szCs w:val="16"/>
                <w:highlight w:val="green"/>
              </w:rPr>
              <w:t>，</w:t>
            </w:r>
            <w:r w:rsidRPr="00BF21BD">
              <w:rPr>
                <w:rFonts w:eastAsia="等线"/>
                <w:b/>
                <w:sz w:val="16"/>
                <w:szCs w:val="16"/>
                <w:highlight w:val="green"/>
              </w:rPr>
              <w:t>Interested companies can bring analysis and results for other values</w:t>
            </w:r>
            <w:r w:rsidRPr="007E0A1B">
              <w:rPr>
                <w:rFonts w:eastAsia="等线"/>
                <w:sz w:val="16"/>
                <w:szCs w:val="16"/>
                <w:highlight w:val="green"/>
              </w:rPr>
              <w:t>)</w:t>
            </w:r>
            <w:r w:rsidRPr="00BF21BD">
              <w:rPr>
                <w:rFonts w:eastAsia="等线"/>
                <w:sz w:val="16"/>
                <w:szCs w:val="16"/>
                <w:highlight w:val="green"/>
              </w:rPr>
              <w:t>.</w:t>
            </w:r>
          </w:p>
          <w:p w:rsidR="00DC516A" w:rsidRPr="00BF21BD" w:rsidRDefault="00DC516A" w:rsidP="00DC516A">
            <w:pPr>
              <w:snapToGrid w:val="0"/>
              <w:spacing w:after="0"/>
              <w:rPr>
                <w:rFonts w:eastAsia="等线"/>
                <w:b/>
                <w:sz w:val="16"/>
                <w:szCs w:val="16"/>
                <w:highlight w:val="green"/>
              </w:rPr>
            </w:pPr>
          </w:p>
          <w:p w:rsidR="00DC516A" w:rsidRPr="00BF21BD" w:rsidRDefault="00DC516A" w:rsidP="00DC516A">
            <w:pPr>
              <w:snapToGrid w:val="0"/>
              <w:spacing w:after="0"/>
              <w:rPr>
                <w:rFonts w:eastAsia="等线"/>
                <w:b/>
                <w:sz w:val="16"/>
                <w:szCs w:val="16"/>
                <w:highlight w:val="green"/>
                <w:u w:val="single"/>
              </w:rPr>
            </w:pPr>
            <w:r w:rsidRPr="00BF21BD">
              <w:rPr>
                <w:rFonts w:eastAsia="等线"/>
                <w:b/>
                <w:sz w:val="16"/>
                <w:szCs w:val="16"/>
                <w:highlight w:val="green"/>
                <w:u w:val="single"/>
              </w:rPr>
              <w:t>NTN UE:</w:t>
            </w:r>
          </w:p>
          <w:p w:rsidR="00DC516A" w:rsidRPr="00DC516A" w:rsidRDefault="00DC516A" w:rsidP="00DC516A">
            <w:pPr>
              <w:snapToGrid w:val="0"/>
              <w:spacing w:after="0"/>
              <w:rPr>
                <w:rFonts w:eastAsia="等线"/>
                <w:sz w:val="16"/>
                <w:szCs w:val="16"/>
              </w:rPr>
            </w:pPr>
            <w:r w:rsidRPr="00BF21BD">
              <w:rPr>
                <w:rFonts w:eastAsia="等线"/>
                <w:b/>
                <w:sz w:val="16"/>
                <w:szCs w:val="16"/>
                <w:highlight w:val="green"/>
              </w:rPr>
              <w:t>NTN UEs dropped at the edge of TN clusters</w:t>
            </w:r>
          </w:p>
        </w:tc>
        <w:tc>
          <w:tcPr>
            <w:tcW w:w="1546" w:type="pct"/>
            <w:shd w:val="clear" w:color="auto" w:fill="auto"/>
            <w:vAlign w:val="center"/>
          </w:tcPr>
          <w:p w:rsidR="00DC516A" w:rsidRPr="00DB4992" w:rsidRDefault="00DC516A" w:rsidP="00DC516A">
            <w:pPr>
              <w:snapToGrid w:val="0"/>
              <w:spacing w:after="0"/>
              <w:rPr>
                <w:rFonts w:eastAsia="等线"/>
                <w:sz w:val="16"/>
                <w:szCs w:val="16"/>
              </w:rPr>
            </w:pPr>
            <w:r w:rsidRPr="00BF21BD">
              <w:rPr>
                <w:rFonts w:eastAsia="等线"/>
                <w:b/>
                <w:sz w:val="16"/>
                <w:szCs w:val="16"/>
                <w:highlight w:val="green"/>
              </w:rPr>
              <w:t>TN clusters randomly placed in this NTN beam</w:t>
            </w:r>
          </w:p>
        </w:tc>
        <w:tc>
          <w:tcPr>
            <w:tcW w:w="1272" w:type="pct"/>
            <w:shd w:val="clear" w:color="auto" w:fill="auto"/>
            <w:vAlign w:val="center"/>
          </w:tcPr>
          <w:p w:rsidR="00DC516A" w:rsidRDefault="005B0821" w:rsidP="007E0A1B">
            <w:pPr>
              <w:snapToGrid w:val="0"/>
              <w:spacing w:after="0"/>
              <w:rPr>
                <w:rFonts w:eastAsia="等线"/>
                <w:sz w:val="16"/>
                <w:szCs w:val="16"/>
              </w:rPr>
            </w:pPr>
            <w:r w:rsidRPr="00BF21BD">
              <w:rPr>
                <w:rFonts w:eastAsia="等线"/>
                <w:b/>
                <w:sz w:val="16"/>
                <w:szCs w:val="16"/>
                <w:highlight w:val="green"/>
              </w:rPr>
              <w:t>All active TN clusters which has the NTN UE(s) at its edge.</w:t>
            </w:r>
          </w:p>
        </w:tc>
      </w:tr>
    </w:tbl>
    <w:p w:rsidR="00957305" w:rsidRPr="005F394B" w:rsidRDefault="00957305" w:rsidP="00DC516A">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DC516A" w:rsidTr="00DC516A">
        <w:trPr>
          <w:trHeight w:val="676"/>
        </w:trPr>
        <w:tc>
          <w:tcPr>
            <w:tcW w:w="91" w:type="pct"/>
            <w:shd w:val="clear" w:color="auto" w:fill="D9E2F3"/>
            <w:tcMar>
              <w:top w:w="15" w:type="dxa"/>
              <w:left w:w="108" w:type="dxa"/>
              <w:bottom w:w="0" w:type="dxa"/>
              <w:right w:w="108" w:type="dxa"/>
            </w:tcMar>
            <w:vAlign w:val="center"/>
          </w:tcPr>
          <w:p w:rsidR="00DC516A" w:rsidRDefault="00DC516A" w:rsidP="00DC516A">
            <w:pPr>
              <w:snapToGrid w:val="0"/>
              <w:spacing w:after="0"/>
              <w:jc w:val="center"/>
              <w:rPr>
                <w:rFonts w:eastAsia="等线"/>
                <w:sz w:val="16"/>
                <w:szCs w:val="16"/>
              </w:rPr>
            </w:pPr>
            <w:r>
              <w:rPr>
                <w:rFonts w:eastAsia="等线"/>
                <w:sz w:val="16"/>
                <w:szCs w:val="16"/>
              </w:rPr>
              <w:t>6</w:t>
            </w:r>
          </w:p>
        </w:tc>
        <w:tc>
          <w:tcPr>
            <w:tcW w:w="227" w:type="pct"/>
            <w:shd w:val="clear" w:color="auto" w:fill="auto"/>
            <w:vAlign w:val="center"/>
          </w:tcPr>
          <w:p w:rsidR="00DC516A" w:rsidRDefault="00DC516A" w:rsidP="00DC516A">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rsidR="00DC516A" w:rsidRDefault="00DC516A" w:rsidP="00DC516A">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rsidR="00DC516A" w:rsidRDefault="00DC516A" w:rsidP="00DC516A">
            <w:pPr>
              <w:snapToGrid w:val="0"/>
              <w:spacing w:after="0"/>
              <w:jc w:val="center"/>
              <w:rPr>
                <w:rFonts w:eastAsia="等线"/>
                <w:sz w:val="16"/>
                <w:szCs w:val="16"/>
              </w:rPr>
            </w:pPr>
            <w:r>
              <w:rPr>
                <w:rFonts w:eastAsia="等线"/>
                <w:sz w:val="16"/>
                <w:szCs w:val="16"/>
              </w:rPr>
              <w:t>NTN UL</w:t>
            </w:r>
          </w:p>
        </w:tc>
        <w:tc>
          <w:tcPr>
            <w:tcW w:w="1500" w:type="pct"/>
            <w:vAlign w:val="center"/>
          </w:tcPr>
          <w:p w:rsidR="00DC516A" w:rsidRPr="00BF26E8" w:rsidRDefault="00DC516A" w:rsidP="00DC516A">
            <w:pPr>
              <w:snapToGrid w:val="0"/>
              <w:spacing w:after="0"/>
              <w:rPr>
                <w:rFonts w:eastAsia="等线"/>
                <w:b/>
                <w:sz w:val="16"/>
                <w:szCs w:val="16"/>
                <w:highlight w:val="green"/>
                <w:u w:val="single"/>
              </w:rPr>
            </w:pPr>
            <w:r w:rsidRPr="00BF26E8">
              <w:rPr>
                <w:rFonts w:eastAsia="等线" w:hint="eastAsia"/>
                <w:b/>
                <w:sz w:val="16"/>
                <w:szCs w:val="16"/>
                <w:highlight w:val="green"/>
                <w:u w:val="single"/>
              </w:rPr>
              <w:t>N</w:t>
            </w:r>
            <w:r w:rsidRPr="00BF26E8">
              <w:rPr>
                <w:rFonts w:eastAsia="等线"/>
                <w:b/>
                <w:sz w:val="16"/>
                <w:szCs w:val="16"/>
                <w:highlight w:val="green"/>
                <w:u w:val="single"/>
              </w:rPr>
              <w:t>TN cell:</w:t>
            </w:r>
          </w:p>
          <w:p w:rsidR="00DC516A" w:rsidRPr="00BF26E8" w:rsidRDefault="00DC516A" w:rsidP="00DC516A">
            <w:pPr>
              <w:snapToGrid w:val="0"/>
              <w:spacing w:after="0"/>
              <w:rPr>
                <w:rFonts w:eastAsia="等线"/>
                <w:b/>
                <w:sz w:val="16"/>
                <w:szCs w:val="16"/>
              </w:rPr>
            </w:pPr>
            <w:r w:rsidRPr="00BF26E8">
              <w:rPr>
                <w:rFonts w:eastAsia="等线"/>
                <w:b/>
                <w:sz w:val="16"/>
                <w:szCs w:val="16"/>
                <w:highlight w:val="green"/>
              </w:rPr>
              <w:t>Observe NTN central beam for SINR, 6 adjacent beams for inter-beam interference.</w:t>
            </w:r>
          </w:p>
          <w:p w:rsidR="00DC516A" w:rsidRPr="00BF26E8" w:rsidRDefault="00DC516A" w:rsidP="00DC516A">
            <w:pPr>
              <w:snapToGrid w:val="0"/>
              <w:spacing w:after="0"/>
              <w:rPr>
                <w:rFonts w:eastAsia="等线"/>
                <w:b/>
                <w:sz w:val="16"/>
                <w:szCs w:val="16"/>
              </w:rPr>
            </w:pPr>
          </w:p>
          <w:p w:rsidR="00DC516A" w:rsidRPr="00BF26E8" w:rsidRDefault="00DC516A" w:rsidP="00DC516A">
            <w:pPr>
              <w:snapToGrid w:val="0"/>
              <w:spacing w:after="0"/>
              <w:rPr>
                <w:rFonts w:eastAsia="等线"/>
                <w:b/>
                <w:sz w:val="16"/>
                <w:szCs w:val="16"/>
                <w:highlight w:val="green"/>
                <w:u w:val="single"/>
              </w:rPr>
            </w:pPr>
            <w:r w:rsidRPr="00BF26E8">
              <w:rPr>
                <w:rFonts w:eastAsia="等线"/>
                <w:b/>
                <w:sz w:val="16"/>
                <w:szCs w:val="16"/>
                <w:highlight w:val="green"/>
                <w:u w:val="single"/>
              </w:rPr>
              <w:t>NTN UE</w:t>
            </w:r>
            <w:r w:rsidRPr="00BF26E8">
              <w:rPr>
                <w:rFonts w:eastAsia="等线" w:hint="eastAsia"/>
                <w:b/>
                <w:sz w:val="16"/>
                <w:szCs w:val="16"/>
                <w:highlight w:val="green"/>
                <w:u w:val="single"/>
              </w:rPr>
              <w:t>:</w:t>
            </w:r>
          </w:p>
          <w:p w:rsidR="00DC516A" w:rsidRDefault="00DC516A" w:rsidP="00DC516A">
            <w:pPr>
              <w:snapToGrid w:val="0"/>
              <w:spacing w:after="0"/>
              <w:rPr>
                <w:rFonts w:eastAsia="等线"/>
                <w:sz w:val="16"/>
                <w:szCs w:val="16"/>
              </w:rPr>
            </w:pPr>
            <w:r w:rsidRPr="00BF26E8">
              <w:rPr>
                <w:rFonts w:eastAsia="等线"/>
                <w:b/>
                <w:sz w:val="16"/>
                <w:szCs w:val="16"/>
                <w:highlight w:val="green"/>
              </w:rPr>
              <w:t>NTN UEs dropped outside or at the edge of TN clusters</w:t>
            </w:r>
          </w:p>
        </w:tc>
        <w:tc>
          <w:tcPr>
            <w:tcW w:w="1546" w:type="pct"/>
            <w:shd w:val="clear" w:color="auto" w:fill="auto"/>
            <w:vAlign w:val="center"/>
          </w:tcPr>
          <w:p w:rsidR="00DC516A" w:rsidRDefault="00DC516A" w:rsidP="00DC516A">
            <w:pPr>
              <w:snapToGrid w:val="0"/>
              <w:spacing w:after="0"/>
              <w:rPr>
                <w:rFonts w:eastAsia="等线"/>
                <w:sz w:val="16"/>
                <w:szCs w:val="16"/>
              </w:rPr>
            </w:pPr>
            <w:r w:rsidRPr="00BF26E8">
              <w:rPr>
                <w:rFonts w:eastAsia="等线"/>
                <w:b/>
                <w:sz w:val="16"/>
                <w:szCs w:val="16"/>
                <w:highlight w:val="green"/>
              </w:rPr>
              <w:t>Consider the active rate of 20% for Rural and Urban of TN.</w:t>
            </w:r>
          </w:p>
        </w:tc>
        <w:tc>
          <w:tcPr>
            <w:tcW w:w="1272" w:type="pct"/>
            <w:shd w:val="clear" w:color="auto" w:fill="auto"/>
            <w:vAlign w:val="center"/>
          </w:tcPr>
          <w:p w:rsidR="00DC516A" w:rsidRDefault="00DC516A" w:rsidP="00DC516A">
            <w:pPr>
              <w:snapToGrid w:val="0"/>
              <w:spacing w:after="0"/>
              <w:rPr>
                <w:rFonts w:eastAsia="等线"/>
                <w:sz w:val="16"/>
                <w:szCs w:val="16"/>
              </w:rPr>
            </w:pPr>
            <w:r w:rsidRPr="00BF21BD">
              <w:rPr>
                <w:rFonts w:eastAsia="等线"/>
                <w:b/>
                <w:sz w:val="16"/>
                <w:szCs w:val="16"/>
                <w:highlight w:val="green"/>
              </w:rPr>
              <w:t>All active TN cells in central NTN beam</w:t>
            </w:r>
          </w:p>
        </w:tc>
      </w:tr>
    </w:tbl>
    <w:p w:rsidR="00957305" w:rsidRDefault="00957305" w:rsidP="00957305">
      <w:pPr>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1700"/>
        <w:gridCol w:w="2978"/>
        <w:gridCol w:w="1843"/>
        <w:gridCol w:w="2978"/>
        <w:gridCol w:w="1282"/>
        <w:gridCol w:w="2685"/>
      </w:tblGrid>
      <w:tr w:rsidR="00957305" w:rsidRPr="00957305" w:rsidTr="003978E7">
        <w:trPr>
          <w:trHeight w:val="65"/>
        </w:trPr>
        <w:tc>
          <w:tcPr>
            <w:tcW w:w="91" w:type="pct"/>
            <w:shd w:val="clear" w:color="auto" w:fill="D9E2F3"/>
            <w:tcMar>
              <w:top w:w="15" w:type="dxa"/>
              <w:left w:w="108" w:type="dxa"/>
              <w:bottom w:w="0" w:type="dxa"/>
              <w:right w:w="108" w:type="dxa"/>
            </w:tcMar>
            <w:vAlign w:val="center"/>
          </w:tcPr>
          <w:p w:rsidR="00957305" w:rsidRPr="00957305" w:rsidRDefault="00957305" w:rsidP="00957305">
            <w:pPr>
              <w:snapToGrid w:val="0"/>
              <w:spacing w:after="0"/>
              <w:jc w:val="center"/>
              <w:rPr>
                <w:rFonts w:eastAsia="等线"/>
                <w:sz w:val="16"/>
                <w:szCs w:val="16"/>
              </w:rPr>
            </w:pPr>
            <w:r w:rsidRPr="00957305">
              <w:rPr>
                <w:rFonts w:eastAsia="等线"/>
                <w:sz w:val="16"/>
                <w:szCs w:val="16"/>
              </w:rPr>
              <w:t>7</w:t>
            </w:r>
          </w:p>
        </w:tc>
        <w:tc>
          <w:tcPr>
            <w:tcW w:w="227" w:type="pct"/>
            <w:shd w:val="clear" w:color="auto" w:fill="auto"/>
            <w:vAlign w:val="center"/>
          </w:tcPr>
          <w:p w:rsidR="00957305" w:rsidRPr="00957305" w:rsidRDefault="00957305" w:rsidP="00957305">
            <w:pPr>
              <w:snapToGrid w:val="0"/>
              <w:spacing w:after="0"/>
              <w:jc w:val="center"/>
              <w:rPr>
                <w:rFonts w:eastAsia="等线"/>
                <w:sz w:val="16"/>
                <w:szCs w:val="16"/>
              </w:rPr>
            </w:pPr>
            <w:r w:rsidRPr="00957305">
              <w:rPr>
                <w:rFonts w:eastAsia="等线"/>
                <w:sz w:val="16"/>
                <w:szCs w:val="16"/>
              </w:rPr>
              <w:t>TN with NTN</w:t>
            </w:r>
          </w:p>
        </w:tc>
        <w:tc>
          <w:tcPr>
            <w:tcW w:w="182" w:type="pct"/>
            <w:shd w:val="clear" w:color="auto" w:fill="auto"/>
            <w:tcMar>
              <w:top w:w="15" w:type="dxa"/>
              <w:left w:w="108" w:type="dxa"/>
              <w:bottom w:w="0" w:type="dxa"/>
              <w:right w:w="108" w:type="dxa"/>
            </w:tcMar>
            <w:vAlign w:val="center"/>
          </w:tcPr>
          <w:p w:rsidR="00957305" w:rsidRPr="00957305" w:rsidRDefault="00957305" w:rsidP="00957305">
            <w:pPr>
              <w:snapToGrid w:val="0"/>
              <w:spacing w:after="0"/>
              <w:jc w:val="center"/>
              <w:rPr>
                <w:rFonts w:eastAsia="等线"/>
                <w:sz w:val="16"/>
                <w:szCs w:val="16"/>
              </w:rPr>
            </w:pPr>
            <w:r w:rsidRPr="00957305">
              <w:rPr>
                <w:rFonts w:eastAsia="等线"/>
                <w:sz w:val="16"/>
                <w:szCs w:val="16"/>
              </w:rPr>
              <w:t>TN UL</w:t>
            </w:r>
          </w:p>
        </w:tc>
        <w:tc>
          <w:tcPr>
            <w:tcW w:w="182" w:type="pct"/>
            <w:shd w:val="clear" w:color="auto" w:fill="auto"/>
            <w:tcMar>
              <w:top w:w="15" w:type="dxa"/>
              <w:left w:w="108" w:type="dxa"/>
              <w:bottom w:w="0" w:type="dxa"/>
              <w:right w:w="108" w:type="dxa"/>
            </w:tcMar>
            <w:vAlign w:val="center"/>
          </w:tcPr>
          <w:p w:rsidR="00957305" w:rsidRPr="00957305" w:rsidRDefault="00957305" w:rsidP="00957305">
            <w:pPr>
              <w:snapToGrid w:val="0"/>
              <w:spacing w:after="0"/>
              <w:jc w:val="center"/>
              <w:rPr>
                <w:rFonts w:eastAsia="等线"/>
                <w:sz w:val="16"/>
                <w:szCs w:val="16"/>
              </w:rPr>
            </w:pPr>
            <w:r w:rsidRPr="00957305">
              <w:rPr>
                <w:rFonts w:eastAsia="等线"/>
                <w:sz w:val="16"/>
                <w:szCs w:val="16"/>
              </w:rPr>
              <w:t>NTN DL</w:t>
            </w:r>
          </w:p>
        </w:tc>
        <w:tc>
          <w:tcPr>
            <w:tcW w:w="545" w:type="pct"/>
            <w:vAlign w:val="center"/>
          </w:tcPr>
          <w:p w:rsidR="00957305" w:rsidRPr="00957305" w:rsidRDefault="00957305" w:rsidP="00957305">
            <w:pPr>
              <w:snapToGrid w:val="0"/>
              <w:spacing w:after="0"/>
              <w:jc w:val="center"/>
              <w:rPr>
                <w:rFonts w:eastAsia="等线"/>
                <w:sz w:val="16"/>
                <w:szCs w:val="16"/>
              </w:rPr>
            </w:pPr>
          </w:p>
        </w:tc>
        <w:tc>
          <w:tcPr>
            <w:tcW w:w="955" w:type="pct"/>
            <w:vAlign w:val="center"/>
          </w:tcPr>
          <w:p w:rsidR="00957305" w:rsidRPr="00957305" w:rsidRDefault="00957305" w:rsidP="00957305">
            <w:pPr>
              <w:snapToGrid w:val="0"/>
              <w:spacing w:after="0"/>
              <w:rPr>
                <w:rFonts w:eastAsia="等线"/>
                <w:sz w:val="16"/>
                <w:szCs w:val="16"/>
              </w:rPr>
            </w:pPr>
          </w:p>
        </w:tc>
        <w:tc>
          <w:tcPr>
            <w:tcW w:w="591" w:type="pct"/>
            <w:shd w:val="clear" w:color="auto" w:fill="auto"/>
            <w:vAlign w:val="center"/>
          </w:tcPr>
          <w:p w:rsidR="00957305" w:rsidRPr="00957305" w:rsidRDefault="00957305" w:rsidP="00957305">
            <w:pPr>
              <w:snapToGrid w:val="0"/>
              <w:spacing w:after="0"/>
              <w:jc w:val="center"/>
              <w:rPr>
                <w:rFonts w:eastAsia="等线"/>
                <w:sz w:val="16"/>
                <w:szCs w:val="16"/>
              </w:rPr>
            </w:pPr>
          </w:p>
        </w:tc>
        <w:tc>
          <w:tcPr>
            <w:tcW w:w="955" w:type="pct"/>
            <w:vAlign w:val="center"/>
          </w:tcPr>
          <w:p w:rsidR="00957305" w:rsidRPr="00957305" w:rsidRDefault="00957305" w:rsidP="00957305">
            <w:pPr>
              <w:snapToGrid w:val="0"/>
              <w:spacing w:after="0"/>
              <w:jc w:val="center"/>
              <w:rPr>
                <w:rFonts w:eastAsia="等线"/>
                <w:sz w:val="16"/>
                <w:szCs w:val="16"/>
              </w:rPr>
            </w:pPr>
          </w:p>
        </w:tc>
        <w:tc>
          <w:tcPr>
            <w:tcW w:w="411" w:type="pct"/>
            <w:shd w:val="clear" w:color="auto" w:fill="auto"/>
            <w:vAlign w:val="center"/>
          </w:tcPr>
          <w:p w:rsidR="00957305" w:rsidRPr="00957305" w:rsidRDefault="00957305" w:rsidP="00957305">
            <w:pPr>
              <w:snapToGrid w:val="0"/>
              <w:spacing w:after="0"/>
              <w:jc w:val="center"/>
              <w:rPr>
                <w:rFonts w:eastAsia="等线"/>
                <w:sz w:val="16"/>
                <w:szCs w:val="16"/>
              </w:rPr>
            </w:pPr>
          </w:p>
        </w:tc>
        <w:tc>
          <w:tcPr>
            <w:tcW w:w="861" w:type="pct"/>
            <w:vAlign w:val="center"/>
          </w:tcPr>
          <w:p w:rsidR="00957305" w:rsidRPr="00957305" w:rsidRDefault="00957305" w:rsidP="00957305">
            <w:pPr>
              <w:snapToGrid w:val="0"/>
              <w:spacing w:after="0"/>
              <w:jc w:val="center"/>
              <w:rPr>
                <w:rFonts w:eastAsia="等线"/>
                <w:sz w:val="16"/>
                <w:szCs w:val="16"/>
              </w:rPr>
            </w:pPr>
          </w:p>
        </w:tc>
      </w:tr>
      <w:tr w:rsidR="00957305" w:rsidRPr="00957305" w:rsidTr="00957305">
        <w:trPr>
          <w:trHeight w:val="62"/>
        </w:trPr>
        <w:tc>
          <w:tcPr>
            <w:tcW w:w="5000" w:type="pct"/>
            <w:gridSpan w:val="10"/>
            <w:shd w:val="clear" w:color="auto" w:fill="D9E2F3"/>
            <w:tcMar>
              <w:top w:w="15" w:type="dxa"/>
              <w:left w:w="108" w:type="dxa"/>
              <w:bottom w:w="0" w:type="dxa"/>
              <w:right w:w="108" w:type="dxa"/>
            </w:tcMar>
            <w:vAlign w:val="center"/>
          </w:tcPr>
          <w:p w:rsidR="00957305" w:rsidRPr="00957305" w:rsidRDefault="00957305" w:rsidP="00957305">
            <w:pPr>
              <w:snapToGrid w:val="0"/>
              <w:spacing w:after="0"/>
              <w:rPr>
                <w:rFonts w:eastAsia="等线"/>
                <w:b/>
                <w:i/>
                <w:sz w:val="16"/>
                <w:szCs w:val="16"/>
              </w:rPr>
            </w:pPr>
            <w:r w:rsidRPr="00957305">
              <w:rPr>
                <w:rFonts w:eastAsia="等线"/>
                <w:b/>
                <w:i/>
                <w:sz w:val="16"/>
                <w:szCs w:val="16"/>
              </w:rPr>
              <w:t xml:space="preserve">Summary: </w:t>
            </w:r>
          </w:p>
          <w:p w:rsidR="00957305" w:rsidRPr="00957305" w:rsidRDefault="00957305" w:rsidP="00957305">
            <w:pPr>
              <w:snapToGrid w:val="0"/>
              <w:spacing w:after="0"/>
              <w:rPr>
                <w:rFonts w:eastAsia="等线"/>
                <w:sz w:val="16"/>
                <w:szCs w:val="16"/>
              </w:rPr>
            </w:pPr>
            <w:r w:rsidRPr="00957305">
              <w:rPr>
                <w:rFonts w:eastAsia="等线"/>
                <w:b/>
                <w:i/>
                <w:sz w:val="16"/>
                <w:szCs w:val="16"/>
                <w:highlight w:val="green"/>
              </w:rPr>
              <w:t>Given the tentative agreement of Issue 1-4, do not consider this scenario at this stage</w:t>
            </w:r>
          </w:p>
        </w:tc>
      </w:tr>
    </w:tbl>
    <w:p w:rsidR="00957305" w:rsidRPr="00957305" w:rsidRDefault="00957305" w:rsidP="00957305">
      <w:pPr>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1700"/>
        <w:gridCol w:w="2978"/>
        <w:gridCol w:w="1843"/>
        <w:gridCol w:w="2978"/>
        <w:gridCol w:w="1282"/>
        <w:gridCol w:w="2685"/>
      </w:tblGrid>
      <w:tr w:rsidR="00957305" w:rsidRPr="00957305" w:rsidTr="003978E7">
        <w:trPr>
          <w:trHeight w:val="155"/>
        </w:trPr>
        <w:tc>
          <w:tcPr>
            <w:tcW w:w="91" w:type="pct"/>
            <w:shd w:val="clear" w:color="auto" w:fill="D9E2F3"/>
            <w:tcMar>
              <w:top w:w="15" w:type="dxa"/>
              <w:left w:w="108" w:type="dxa"/>
              <w:bottom w:w="0" w:type="dxa"/>
              <w:right w:w="108" w:type="dxa"/>
            </w:tcMar>
            <w:vAlign w:val="center"/>
          </w:tcPr>
          <w:p w:rsidR="00957305" w:rsidRPr="00957305" w:rsidRDefault="00957305" w:rsidP="00957305">
            <w:pPr>
              <w:snapToGrid w:val="0"/>
              <w:spacing w:after="0"/>
              <w:jc w:val="center"/>
              <w:rPr>
                <w:rFonts w:eastAsia="等线"/>
                <w:sz w:val="16"/>
                <w:szCs w:val="16"/>
              </w:rPr>
            </w:pPr>
            <w:r w:rsidRPr="00957305">
              <w:rPr>
                <w:rFonts w:eastAsia="等线"/>
                <w:sz w:val="16"/>
                <w:szCs w:val="16"/>
              </w:rPr>
              <w:t>8</w:t>
            </w:r>
          </w:p>
        </w:tc>
        <w:tc>
          <w:tcPr>
            <w:tcW w:w="227" w:type="pct"/>
            <w:shd w:val="clear" w:color="auto" w:fill="auto"/>
            <w:vAlign w:val="center"/>
          </w:tcPr>
          <w:p w:rsidR="00957305" w:rsidRPr="00957305" w:rsidRDefault="00957305" w:rsidP="00957305">
            <w:pPr>
              <w:snapToGrid w:val="0"/>
              <w:spacing w:after="0"/>
              <w:jc w:val="center"/>
              <w:rPr>
                <w:rFonts w:eastAsia="等线"/>
                <w:sz w:val="16"/>
                <w:szCs w:val="16"/>
              </w:rPr>
            </w:pPr>
            <w:r w:rsidRPr="00957305">
              <w:rPr>
                <w:rFonts w:eastAsia="等线"/>
                <w:sz w:val="16"/>
                <w:szCs w:val="16"/>
              </w:rPr>
              <w:t>TN with NTN</w:t>
            </w:r>
          </w:p>
        </w:tc>
        <w:tc>
          <w:tcPr>
            <w:tcW w:w="182" w:type="pct"/>
            <w:shd w:val="clear" w:color="auto" w:fill="auto"/>
            <w:tcMar>
              <w:top w:w="15" w:type="dxa"/>
              <w:left w:w="108" w:type="dxa"/>
              <w:bottom w:w="0" w:type="dxa"/>
              <w:right w:w="108" w:type="dxa"/>
            </w:tcMar>
            <w:vAlign w:val="center"/>
          </w:tcPr>
          <w:p w:rsidR="00957305" w:rsidRPr="00957305" w:rsidRDefault="00957305" w:rsidP="00957305">
            <w:pPr>
              <w:snapToGrid w:val="0"/>
              <w:spacing w:after="0"/>
              <w:jc w:val="center"/>
              <w:rPr>
                <w:rFonts w:eastAsia="等线"/>
                <w:sz w:val="16"/>
                <w:szCs w:val="16"/>
              </w:rPr>
            </w:pPr>
            <w:r w:rsidRPr="00957305">
              <w:rPr>
                <w:rFonts w:eastAsia="等线"/>
                <w:sz w:val="16"/>
                <w:szCs w:val="16"/>
              </w:rPr>
              <w:t xml:space="preserve">NTN DL </w:t>
            </w:r>
          </w:p>
        </w:tc>
        <w:tc>
          <w:tcPr>
            <w:tcW w:w="182" w:type="pct"/>
            <w:shd w:val="clear" w:color="auto" w:fill="auto"/>
            <w:tcMar>
              <w:top w:w="15" w:type="dxa"/>
              <w:left w:w="108" w:type="dxa"/>
              <w:bottom w:w="0" w:type="dxa"/>
              <w:right w:w="108" w:type="dxa"/>
            </w:tcMar>
            <w:vAlign w:val="center"/>
          </w:tcPr>
          <w:p w:rsidR="00957305" w:rsidRPr="00957305" w:rsidRDefault="00957305" w:rsidP="00957305">
            <w:pPr>
              <w:snapToGrid w:val="0"/>
              <w:spacing w:after="0"/>
              <w:jc w:val="center"/>
              <w:rPr>
                <w:rFonts w:eastAsia="等线"/>
                <w:sz w:val="16"/>
                <w:szCs w:val="16"/>
              </w:rPr>
            </w:pPr>
            <w:r w:rsidRPr="00957305">
              <w:rPr>
                <w:rFonts w:eastAsia="等线"/>
                <w:sz w:val="16"/>
                <w:szCs w:val="16"/>
              </w:rPr>
              <w:t>TN UL</w:t>
            </w:r>
          </w:p>
        </w:tc>
        <w:tc>
          <w:tcPr>
            <w:tcW w:w="545" w:type="pct"/>
            <w:vAlign w:val="center"/>
          </w:tcPr>
          <w:p w:rsidR="00957305" w:rsidRPr="00957305" w:rsidRDefault="00957305" w:rsidP="00957305">
            <w:pPr>
              <w:snapToGrid w:val="0"/>
              <w:spacing w:after="0"/>
              <w:jc w:val="center"/>
              <w:rPr>
                <w:rFonts w:eastAsia="等线"/>
                <w:sz w:val="16"/>
                <w:szCs w:val="16"/>
              </w:rPr>
            </w:pPr>
          </w:p>
        </w:tc>
        <w:tc>
          <w:tcPr>
            <w:tcW w:w="955" w:type="pct"/>
          </w:tcPr>
          <w:p w:rsidR="00957305" w:rsidRPr="00957305" w:rsidRDefault="00957305" w:rsidP="00957305">
            <w:pPr>
              <w:snapToGrid w:val="0"/>
              <w:spacing w:after="0"/>
              <w:jc w:val="center"/>
              <w:rPr>
                <w:rFonts w:eastAsia="等线"/>
                <w:sz w:val="16"/>
                <w:szCs w:val="16"/>
              </w:rPr>
            </w:pPr>
          </w:p>
        </w:tc>
        <w:tc>
          <w:tcPr>
            <w:tcW w:w="591" w:type="pct"/>
            <w:shd w:val="clear" w:color="auto" w:fill="auto"/>
            <w:vAlign w:val="center"/>
          </w:tcPr>
          <w:p w:rsidR="00957305" w:rsidRPr="00957305" w:rsidRDefault="00957305" w:rsidP="00957305">
            <w:pPr>
              <w:snapToGrid w:val="0"/>
              <w:spacing w:after="0"/>
              <w:jc w:val="center"/>
              <w:rPr>
                <w:rFonts w:eastAsia="等线"/>
                <w:sz w:val="16"/>
                <w:szCs w:val="16"/>
              </w:rPr>
            </w:pPr>
          </w:p>
        </w:tc>
        <w:tc>
          <w:tcPr>
            <w:tcW w:w="955" w:type="pct"/>
          </w:tcPr>
          <w:p w:rsidR="00957305" w:rsidRPr="00957305" w:rsidRDefault="00957305" w:rsidP="00957305">
            <w:pPr>
              <w:snapToGrid w:val="0"/>
              <w:spacing w:after="0"/>
              <w:jc w:val="center"/>
              <w:rPr>
                <w:rFonts w:eastAsia="等线"/>
                <w:sz w:val="16"/>
                <w:szCs w:val="16"/>
              </w:rPr>
            </w:pPr>
          </w:p>
        </w:tc>
        <w:tc>
          <w:tcPr>
            <w:tcW w:w="411" w:type="pct"/>
            <w:shd w:val="clear" w:color="auto" w:fill="auto"/>
            <w:vAlign w:val="center"/>
          </w:tcPr>
          <w:p w:rsidR="00957305" w:rsidRPr="00957305" w:rsidRDefault="00957305" w:rsidP="00957305">
            <w:pPr>
              <w:snapToGrid w:val="0"/>
              <w:spacing w:after="0"/>
              <w:jc w:val="center"/>
              <w:rPr>
                <w:rFonts w:eastAsia="等线"/>
                <w:sz w:val="16"/>
                <w:szCs w:val="16"/>
              </w:rPr>
            </w:pPr>
          </w:p>
        </w:tc>
        <w:tc>
          <w:tcPr>
            <w:tcW w:w="861" w:type="pct"/>
          </w:tcPr>
          <w:p w:rsidR="00957305" w:rsidRPr="00957305" w:rsidRDefault="00957305" w:rsidP="00957305">
            <w:pPr>
              <w:snapToGrid w:val="0"/>
              <w:spacing w:after="0"/>
              <w:jc w:val="center"/>
              <w:rPr>
                <w:rFonts w:eastAsia="等线"/>
                <w:sz w:val="16"/>
                <w:szCs w:val="16"/>
              </w:rPr>
            </w:pPr>
          </w:p>
        </w:tc>
      </w:tr>
      <w:tr w:rsidR="00957305" w:rsidRPr="00957305" w:rsidTr="00957305">
        <w:trPr>
          <w:trHeight w:val="152"/>
        </w:trPr>
        <w:tc>
          <w:tcPr>
            <w:tcW w:w="5000" w:type="pct"/>
            <w:gridSpan w:val="10"/>
            <w:shd w:val="clear" w:color="auto" w:fill="D9E2F3"/>
            <w:tcMar>
              <w:top w:w="15" w:type="dxa"/>
              <w:left w:w="108" w:type="dxa"/>
              <w:bottom w:w="0" w:type="dxa"/>
              <w:right w:w="108" w:type="dxa"/>
            </w:tcMar>
            <w:vAlign w:val="center"/>
          </w:tcPr>
          <w:p w:rsidR="00957305" w:rsidRPr="00957305" w:rsidRDefault="00957305" w:rsidP="00957305">
            <w:pPr>
              <w:snapToGrid w:val="0"/>
              <w:spacing w:after="0"/>
              <w:rPr>
                <w:rFonts w:eastAsia="等线"/>
                <w:b/>
                <w:i/>
                <w:sz w:val="16"/>
                <w:szCs w:val="16"/>
              </w:rPr>
            </w:pPr>
            <w:r w:rsidRPr="00957305">
              <w:rPr>
                <w:rFonts w:eastAsia="等线"/>
                <w:b/>
                <w:i/>
                <w:sz w:val="16"/>
                <w:szCs w:val="16"/>
              </w:rPr>
              <w:t xml:space="preserve">Summary: </w:t>
            </w:r>
          </w:p>
          <w:p w:rsidR="00957305" w:rsidRPr="00957305" w:rsidRDefault="00957305" w:rsidP="00957305">
            <w:pPr>
              <w:snapToGrid w:val="0"/>
              <w:spacing w:after="0"/>
              <w:rPr>
                <w:rFonts w:eastAsia="等线"/>
                <w:sz w:val="16"/>
                <w:szCs w:val="16"/>
              </w:rPr>
            </w:pPr>
            <w:r w:rsidRPr="00957305">
              <w:rPr>
                <w:rFonts w:eastAsia="等线"/>
                <w:b/>
                <w:i/>
                <w:sz w:val="16"/>
                <w:szCs w:val="16"/>
                <w:highlight w:val="green"/>
              </w:rPr>
              <w:t>Given the tentative agreement of Issue 1-4, do not consider this scenario at this stage</w:t>
            </w:r>
          </w:p>
        </w:tc>
      </w:tr>
    </w:tbl>
    <w:p w:rsidR="00957305" w:rsidRPr="00957305" w:rsidRDefault="00957305" w:rsidP="00957305">
      <w:pPr>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1700"/>
        <w:gridCol w:w="2978"/>
        <w:gridCol w:w="1843"/>
        <w:gridCol w:w="2978"/>
        <w:gridCol w:w="1282"/>
        <w:gridCol w:w="2685"/>
      </w:tblGrid>
      <w:tr w:rsidR="00957305" w:rsidRPr="00957305" w:rsidTr="003978E7">
        <w:trPr>
          <w:trHeight w:val="65"/>
        </w:trPr>
        <w:tc>
          <w:tcPr>
            <w:tcW w:w="91" w:type="pct"/>
            <w:vMerge w:val="restart"/>
            <w:shd w:val="clear" w:color="auto" w:fill="D9E2F3"/>
            <w:tcMar>
              <w:top w:w="15" w:type="dxa"/>
              <w:left w:w="108" w:type="dxa"/>
              <w:bottom w:w="0" w:type="dxa"/>
              <w:right w:w="108" w:type="dxa"/>
            </w:tcMar>
            <w:vAlign w:val="center"/>
          </w:tcPr>
          <w:p w:rsidR="00957305" w:rsidRPr="00957305" w:rsidRDefault="00957305" w:rsidP="00957305">
            <w:pPr>
              <w:snapToGrid w:val="0"/>
              <w:spacing w:after="0"/>
              <w:jc w:val="center"/>
              <w:rPr>
                <w:rFonts w:eastAsia="等线"/>
                <w:b/>
                <w:sz w:val="16"/>
                <w:szCs w:val="16"/>
                <w:lang w:eastAsia="ja-JP"/>
              </w:rPr>
            </w:pPr>
            <w:r w:rsidRPr="00957305">
              <w:rPr>
                <w:rFonts w:eastAsia="等线"/>
                <w:sz w:val="16"/>
                <w:szCs w:val="16"/>
              </w:rPr>
              <w:t>9</w:t>
            </w:r>
          </w:p>
        </w:tc>
        <w:tc>
          <w:tcPr>
            <w:tcW w:w="227" w:type="pct"/>
            <w:vMerge w:val="restart"/>
            <w:shd w:val="clear" w:color="auto" w:fill="auto"/>
            <w:vAlign w:val="center"/>
          </w:tcPr>
          <w:p w:rsidR="00957305" w:rsidRPr="00957305" w:rsidRDefault="00957305" w:rsidP="00957305">
            <w:pPr>
              <w:snapToGrid w:val="0"/>
              <w:spacing w:after="0"/>
              <w:jc w:val="center"/>
              <w:rPr>
                <w:rFonts w:eastAsia="等线"/>
                <w:sz w:val="16"/>
                <w:szCs w:val="16"/>
              </w:rPr>
            </w:pPr>
            <w:r w:rsidRPr="00957305">
              <w:rPr>
                <w:rFonts w:eastAsia="等线"/>
                <w:sz w:val="16"/>
                <w:szCs w:val="16"/>
              </w:rPr>
              <w:t>NTN with NTN</w:t>
            </w:r>
          </w:p>
        </w:tc>
        <w:tc>
          <w:tcPr>
            <w:tcW w:w="182" w:type="pct"/>
            <w:shd w:val="clear" w:color="auto" w:fill="auto"/>
            <w:tcMar>
              <w:top w:w="15" w:type="dxa"/>
              <w:left w:w="108" w:type="dxa"/>
              <w:bottom w:w="0" w:type="dxa"/>
              <w:right w:w="108" w:type="dxa"/>
            </w:tcMar>
            <w:vAlign w:val="center"/>
          </w:tcPr>
          <w:p w:rsidR="00957305" w:rsidRPr="00957305" w:rsidRDefault="00957305" w:rsidP="00957305">
            <w:pPr>
              <w:snapToGrid w:val="0"/>
              <w:spacing w:after="0"/>
              <w:jc w:val="center"/>
              <w:rPr>
                <w:rFonts w:eastAsia="等线"/>
                <w:sz w:val="16"/>
                <w:szCs w:val="16"/>
              </w:rPr>
            </w:pPr>
            <w:r w:rsidRPr="00957305">
              <w:rPr>
                <w:rFonts w:eastAsia="等线"/>
                <w:sz w:val="16"/>
                <w:szCs w:val="16"/>
              </w:rPr>
              <w:t>NTN DL</w:t>
            </w:r>
          </w:p>
        </w:tc>
        <w:tc>
          <w:tcPr>
            <w:tcW w:w="182" w:type="pct"/>
            <w:shd w:val="clear" w:color="auto" w:fill="auto"/>
            <w:tcMar>
              <w:top w:w="15" w:type="dxa"/>
              <w:left w:w="108" w:type="dxa"/>
              <w:bottom w:w="0" w:type="dxa"/>
              <w:right w:w="108" w:type="dxa"/>
            </w:tcMar>
            <w:vAlign w:val="center"/>
          </w:tcPr>
          <w:p w:rsidR="00957305" w:rsidRPr="00957305" w:rsidRDefault="00957305" w:rsidP="00957305">
            <w:pPr>
              <w:snapToGrid w:val="0"/>
              <w:spacing w:after="0"/>
              <w:jc w:val="center"/>
              <w:rPr>
                <w:rFonts w:eastAsia="等线"/>
                <w:b/>
                <w:sz w:val="16"/>
                <w:szCs w:val="16"/>
                <w:lang w:eastAsia="ja-JP"/>
              </w:rPr>
            </w:pPr>
            <w:r w:rsidRPr="00957305">
              <w:rPr>
                <w:rFonts w:eastAsia="等线"/>
                <w:sz w:val="16"/>
                <w:szCs w:val="16"/>
              </w:rPr>
              <w:t>NTN DL</w:t>
            </w:r>
          </w:p>
        </w:tc>
        <w:tc>
          <w:tcPr>
            <w:tcW w:w="545" w:type="pct"/>
            <w:vAlign w:val="center"/>
          </w:tcPr>
          <w:p w:rsidR="00957305" w:rsidRPr="00957305" w:rsidRDefault="00957305" w:rsidP="00957305">
            <w:pPr>
              <w:snapToGrid w:val="0"/>
              <w:spacing w:after="0"/>
              <w:jc w:val="center"/>
              <w:rPr>
                <w:rFonts w:eastAsia="等线"/>
                <w:sz w:val="16"/>
                <w:szCs w:val="16"/>
              </w:rPr>
            </w:pPr>
            <w:r w:rsidRPr="00957305">
              <w:rPr>
                <w:rFonts w:eastAsia="等线"/>
                <w:sz w:val="16"/>
                <w:szCs w:val="16"/>
              </w:rPr>
              <w:t>TBD</w:t>
            </w:r>
          </w:p>
        </w:tc>
        <w:tc>
          <w:tcPr>
            <w:tcW w:w="955" w:type="pct"/>
          </w:tcPr>
          <w:p w:rsidR="00957305" w:rsidRPr="00957305" w:rsidRDefault="00957305" w:rsidP="00957305">
            <w:pPr>
              <w:snapToGrid w:val="0"/>
              <w:spacing w:after="0"/>
              <w:jc w:val="center"/>
              <w:rPr>
                <w:rFonts w:eastAsia="等线"/>
                <w:sz w:val="16"/>
                <w:szCs w:val="16"/>
              </w:rPr>
            </w:pPr>
          </w:p>
        </w:tc>
        <w:tc>
          <w:tcPr>
            <w:tcW w:w="591" w:type="pct"/>
            <w:shd w:val="clear" w:color="auto" w:fill="auto"/>
            <w:vAlign w:val="center"/>
          </w:tcPr>
          <w:p w:rsidR="00957305" w:rsidRPr="00957305" w:rsidRDefault="00957305" w:rsidP="00957305">
            <w:pPr>
              <w:snapToGrid w:val="0"/>
              <w:spacing w:after="0"/>
              <w:jc w:val="center"/>
              <w:rPr>
                <w:rFonts w:eastAsia="等线"/>
                <w:sz w:val="16"/>
                <w:szCs w:val="16"/>
              </w:rPr>
            </w:pPr>
            <w:r w:rsidRPr="00957305">
              <w:rPr>
                <w:rFonts w:eastAsia="等线"/>
                <w:sz w:val="16"/>
                <w:szCs w:val="16"/>
              </w:rPr>
              <w:t>TBD</w:t>
            </w:r>
          </w:p>
        </w:tc>
        <w:tc>
          <w:tcPr>
            <w:tcW w:w="955" w:type="pct"/>
          </w:tcPr>
          <w:p w:rsidR="00957305" w:rsidRPr="00957305" w:rsidRDefault="00957305" w:rsidP="00957305">
            <w:pPr>
              <w:snapToGrid w:val="0"/>
              <w:spacing w:after="0"/>
              <w:jc w:val="center"/>
              <w:rPr>
                <w:rFonts w:eastAsia="等线"/>
                <w:sz w:val="16"/>
                <w:szCs w:val="16"/>
              </w:rPr>
            </w:pPr>
          </w:p>
        </w:tc>
        <w:tc>
          <w:tcPr>
            <w:tcW w:w="411" w:type="pct"/>
            <w:shd w:val="clear" w:color="auto" w:fill="auto"/>
            <w:vAlign w:val="center"/>
          </w:tcPr>
          <w:p w:rsidR="00957305" w:rsidRPr="00957305" w:rsidRDefault="00957305" w:rsidP="00957305">
            <w:pPr>
              <w:snapToGrid w:val="0"/>
              <w:spacing w:after="0"/>
              <w:jc w:val="center"/>
              <w:rPr>
                <w:rFonts w:eastAsia="等线"/>
                <w:sz w:val="16"/>
                <w:szCs w:val="16"/>
              </w:rPr>
            </w:pPr>
            <w:r w:rsidRPr="00957305">
              <w:rPr>
                <w:rFonts w:eastAsia="等线"/>
                <w:sz w:val="16"/>
                <w:szCs w:val="16"/>
              </w:rPr>
              <w:t>NA</w:t>
            </w:r>
          </w:p>
        </w:tc>
        <w:tc>
          <w:tcPr>
            <w:tcW w:w="861" w:type="pct"/>
          </w:tcPr>
          <w:p w:rsidR="00957305" w:rsidRPr="00957305" w:rsidRDefault="00957305" w:rsidP="00957305">
            <w:pPr>
              <w:snapToGrid w:val="0"/>
              <w:spacing w:after="0"/>
              <w:jc w:val="center"/>
              <w:rPr>
                <w:rFonts w:eastAsia="等线"/>
                <w:sz w:val="16"/>
                <w:szCs w:val="16"/>
              </w:rPr>
            </w:pPr>
          </w:p>
        </w:tc>
      </w:tr>
      <w:tr w:rsidR="00957305" w:rsidRPr="00957305" w:rsidTr="003978E7">
        <w:trPr>
          <w:trHeight w:val="65"/>
        </w:trPr>
        <w:tc>
          <w:tcPr>
            <w:tcW w:w="91" w:type="pct"/>
            <w:vMerge/>
            <w:shd w:val="clear" w:color="auto" w:fill="D9E2F3"/>
            <w:tcMar>
              <w:top w:w="15" w:type="dxa"/>
              <w:left w:w="108" w:type="dxa"/>
              <w:bottom w:w="0" w:type="dxa"/>
              <w:right w:w="108" w:type="dxa"/>
            </w:tcMar>
            <w:vAlign w:val="center"/>
          </w:tcPr>
          <w:p w:rsidR="00957305" w:rsidRPr="00957305" w:rsidRDefault="00957305" w:rsidP="00957305">
            <w:pPr>
              <w:snapToGrid w:val="0"/>
              <w:spacing w:after="0"/>
              <w:jc w:val="center"/>
              <w:rPr>
                <w:rFonts w:eastAsia="等线"/>
                <w:sz w:val="16"/>
                <w:szCs w:val="16"/>
              </w:rPr>
            </w:pPr>
          </w:p>
        </w:tc>
        <w:tc>
          <w:tcPr>
            <w:tcW w:w="227" w:type="pct"/>
            <w:vMerge/>
            <w:shd w:val="clear" w:color="auto" w:fill="auto"/>
            <w:vAlign w:val="center"/>
          </w:tcPr>
          <w:p w:rsidR="00957305" w:rsidRPr="00957305" w:rsidRDefault="00957305" w:rsidP="00957305">
            <w:pPr>
              <w:snapToGrid w:val="0"/>
              <w:spacing w:after="0"/>
              <w:jc w:val="center"/>
              <w:rPr>
                <w:rFonts w:eastAsia="等线"/>
                <w:sz w:val="16"/>
                <w:szCs w:val="16"/>
              </w:rPr>
            </w:pPr>
          </w:p>
        </w:tc>
        <w:tc>
          <w:tcPr>
            <w:tcW w:w="182" w:type="pct"/>
            <w:shd w:val="clear" w:color="auto" w:fill="auto"/>
            <w:tcMar>
              <w:top w:w="15" w:type="dxa"/>
              <w:left w:w="108" w:type="dxa"/>
              <w:bottom w:w="0" w:type="dxa"/>
              <w:right w:w="108" w:type="dxa"/>
            </w:tcMar>
            <w:vAlign w:val="center"/>
          </w:tcPr>
          <w:p w:rsidR="00957305" w:rsidRPr="00957305" w:rsidRDefault="00957305" w:rsidP="00957305">
            <w:pPr>
              <w:snapToGrid w:val="0"/>
              <w:spacing w:after="0"/>
              <w:jc w:val="center"/>
              <w:rPr>
                <w:rFonts w:eastAsia="等线"/>
                <w:sz w:val="16"/>
                <w:szCs w:val="16"/>
              </w:rPr>
            </w:pPr>
            <w:r w:rsidRPr="00957305">
              <w:rPr>
                <w:rFonts w:eastAsia="等线"/>
                <w:sz w:val="16"/>
                <w:szCs w:val="16"/>
              </w:rPr>
              <w:t>NTN UL</w:t>
            </w:r>
          </w:p>
        </w:tc>
        <w:tc>
          <w:tcPr>
            <w:tcW w:w="182" w:type="pct"/>
            <w:shd w:val="clear" w:color="auto" w:fill="auto"/>
            <w:tcMar>
              <w:top w:w="15" w:type="dxa"/>
              <w:left w:w="108" w:type="dxa"/>
              <w:bottom w:w="0" w:type="dxa"/>
              <w:right w:w="108" w:type="dxa"/>
            </w:tcMar>
            <w:vAlign w:val="center"/>
          </w:tcPr>
          <w:p w:rsidR="00957305" w:rsidRPr="00957305" w:rsidRDefault="00957305" w:rsidP="00957305">
            <w:pPr>
              <w:snapToGrid w:val="0"/>
              <w:spacing w:after="0"/>
              <w:jc w:val="center"/>
              <w:rPr>
                <w:rFonts w:eastAsia="等线"/>
                <w:sz w:val="16"/>
                <w:szCs w:val="16"/>
              </w:rPr>
            </w:pPr>
            <w:r w:rsidRPr="00957305">
              <w:rPr>
                <w:rFonts w:eastAsia="等线"/>
                <w:sz w:val="16"/>
                <w:szCs w:val="16"/>
              </w:rPr>
              <w:t>NTN UL</w:t>
            </w:r>
          </w:p>
        </w:tc>
        <w:tc>
          <w:tcPr>
            <w:tcW w:w="545" w:type="pct"/>
            <w:vAlign w:val="center"/>
          </w:tcPr>
          <w:p w:rsidR="00957305" w:rsidRPr="00957305" w:rsidRDefault="00957305" w:rsidP="00957305">
            <w:pPr>
              <w:snapToGrid w:val="0"/>
              <w:spacing w:after="0"/>
              <w:jc w:val="center"/>
              <w:rPr>
                <w:rFonts w:eastAsia="等线"/>
                <w:sz w:val="16"/>
                <w:szCs w:val="16"/>
              </w:rPr>
            </w:pPr>
            <w:r w:rsidRPr="00957305">
              <w:rPr>
                <w:rFonts w:eastAsia="等线"/>
                <w:sz w:val="16"/>
                <w:szCs w:val="16"/>
              </w:rPr>
              <w:t>TBD</w:t>
            </w:r>
          </w:p>
        </w:tc>
        <w:tc>
          <w:tcPr>
            <w:tcW w:w="955" w:type="pct"/>
          </w:tcPr>
          <w:p w:rsidR="00957305" w:rsidRPr="00957305" w:rsidRDefault="00957305" w:rsidP="00957305">
            <w:pPr>
              <w:snapToGrid w:val="0"/>
              <w:spacing w:after="0"/>
              <w:jc w:val="center"/>
              <w:rPr>
                <w:rFonts w:eastAsia="等线"/>
                <w:sz w:val="16"/>
                <w:szCs w:val="16"/>
              </w:rPr>
            </w:pPr>
          </w:p>
        </w:tc>
        <w:tc>
          <w:tcPr>
            <w:tcW w:w="591" w:type="pct"/>
            <w:shd w:val="clear" w:color="auto" w:fill="auto"/>
            <w:vAlign w:val="center"/>
          </w:tcPr>
          <w:p w:rsidR="00957305" w:rsidRPr="00957305" w:rsidRDefault="00957305" w:rsidP="00957305">
            <w:pPr>
              <w:snapToGrid w:val="0"/>
              <w:spacing w:after="0"/>
              <w:jc w:val="center"/>
              <w:rPr>
                <w:rFonts w:eastAsia="等线"/>
                <w:sz w:val="16"/>
                <w:szCs w:val="16"/>
              </w:rPr>
            </w:pPr>
            <w:r w:rsidRPr="00957305">
              <w:rPr>
                <w:rFonts w:eastAsia="等线"/>
                <w:sz w:val="16"/>
                <w:szCs w:val="16"/>
              </w:rPr>
              <w:t>TBD</w:t>
            </w:r>
          </w:p>
        </w:tc>
        <w:tc>
          <w:tcPr>
            <w:tcW w:w="955" w:type="pct"/>
          </w:tcPr>
          <w:p w:rsidR="00957305" w:rsidRPr="00957305" w:rsidRDefault="00957305" w:rsidP="00957305">
            <w:pPr>
              <w:keepNext/>
              <w:snapToGrid w:val="0"/>
              <w:spacing w:after="0"/>
              <w:jc w:val="center"/>
              <w:rPr>
                <w:rFonts w:eastAsia="等线"/>
                <w:sz w:val="16"/>
                <w:szCs w:val="16"/>
              </w:rPr>
            </w:pPr>
          </w:p>
        </w:tc>
        <w:tc>
          <w:tcPr>
            <w:tcW w:w="411" w:type="pct"/>
            <w:shd w:val="clear" w:color="auto" w:fill="auto"/>
            <w:vAlign w:val="center"/>
          </w:tcPr>
          <w:p w:rsidR="00957305" w:rsidRPr="00957305" w:rsidRDefault="00957305" w:rsidP="00957305">
            <w:pPr>
              <w:keepNext/>
              <w:snapToGrid w:val="0"/>
              <w:spacing w:after="0"/>
              <w:jc w:val="center"/>
              <w:rPr>
                <w:rFonts w:eastAsia="等线"/>
                <w:sz w:val="16"/>
                <w:szCs w:val="16"/>
              </w:rPr>
            </w:pPr>
            <w:r w:rsidRPr="00957305">
              <w:rPr>
                <w:rFonts w:eastAsia="等线"/>
                <w:sz w:val="16"/>
                <w:szCs w:val="16"/>
              </w:rPr>
              <w:t>NA</w:t>
            </w:r>
          </w:p>
        </w:tc>
        <w:tc>
          <w:tcPr>
            <w:tcW w:w="861" w:type="pct"/>
          </w:tcPr>
          <w:p w:rsidR="00957305" w:rsidRPr="00957305" w:rsidRDefault="00957305" w:rsidP="00957305">
            <w:pPr>
              <w:keepNext/>
              <w:snapToGrid w:val="0"/>
              <w:spacing w:after="0"/>
              <w:jc w:val="center"/>
              <w:rPr>
                <w:rFonts w:eastAsia="等线"/>
                <w:sz w:val="16"/>
                <w:szCs w:val="16"/>
              </w:rPr>
            </w:pPr>
          </w:p>
        </w:tc>
      </w:tr>
    </w:tbl>
    <w:p w:rsidR="00957305" w:rsidRDefault="00957305" w:rsidP="00957305">
      <w:pPr>
        <w:pStyle w:val="a8"/>
      </w:pPr>
    </w:p>
    <w:p w:rsidR="009F1E1B" w:rsidRDefault="009F1E1B">
      <w:pPr>
        <w:rPr>
          <w:rFonts w:ascii="Arial" w:hAnsi="Arial"/>
          <w:sz w:val="32"/>
        </w:rPr>
      </w:pPr>
    </w:p>
    <w:sectPr w:rsidR="009F1E1B">
      <w:footnotePr>
        <w:numRestart w:val="eachSect"/>
      </w:footnotePr>
      <w:pgSz w:w="16840" w:h="11907" w:orient="landscape"/>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8BE" w:rsidRDefault="009778BE" w:rsidP="001B4DC7">
      <w:pPr>
        <w:spacing w:after="0"/>
      </w:pPr>
      <w:r>
        <w:separator/>
      </w:r>
    </w:p>
  </w:endnote>
  <w:endnote w:type="continuationSeparator" w:id="0">
    <w:p w:rsidR="009778BE" w:rsidRDefault="009778BE" w:rsidP="001B4D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default"/>
    <w:sig w:usb0="00000000" w:usb1="00000000"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8BE" w:rsidRDefault="009778BE" w:rsidP="001B4DC7">
      <w:pPr>
        <w:spacing w:after="0"/>
      </w:pPr>
      <w:r>
        <w:separator/>
      </w:r>
    </w:p>
  </w:footnote>
  <w:footnote w:type="continuationSeparator" w:id="0">
    <w:p w:rsidR="009778BE" w:rsidRDefault="009778BE" w:rsidP="001B4D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7510"/>
    <w:multiLevelType w:val="multilevel"/>
    <w:tmpl w:val="000C751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FBA12E2"/>
    <w:multiLevelType w:val="multilevel"/>
    <w:tmpl w:val="0FBA12E2"/>
    <w:lvl w:ilvl="0">
      <w:start w:val="1"/>
      <w:numFmt w:val="decimal"/>
      <w:lvlText w:val="%1)"/>
      <w:lvlJc w:val="left"/>
      <w:pPr>
        <w:ind w:left="1356" w:hanging="420"/>
      </w:pPr>
      <w:rPr>
        <w:color w:val="auto"/>
      </w:rPr>
    </w:lvl>
    <w:lvl w:ilvl="1">
      <w:start w:val="1"/>
      <w:numFmt w:val="lowerLetter"/>
      <w:lvlText w:val="%2)"/>
      <w:lvlJc w:val="left"/>
      <w:pPr>
        <w:ind w:left="1776" w:hanging="420"/>
      </w:pPr>
    </w:lvl>
    <w:lvl w:ilvl="2">
      <w:start w:val="1"/>
      <w:numFmt w:val="lowerRoman"/>
      <w:lvlText w:val="%3."/>
      <w:lvlJc w:val="right"/>
      <w:pPr>
        <w:ind w:left="2196" w:hanging="420"/>
      </w:pPr>
    </w:lvl>
    <w:lvl w:ilvl="3">
      <w:start w:val="1"/>
      <w:numFmt w:val="decimal"/>
      <w:lvlText w:val="%4."/>
      <w:lvlJc w:val="left"/>
      <w:pPr>
        <w:ind w:left="2616" w:hanging="420"/>
      </w:pPr>
    </w:lvl>
    <w:lvl w:ilvl="4">
      <w:start w:val="1"/>
      <w:numFmt w:val="lowerLetter"/>
      <w:lvlText w:val="%5)"/>
      <w:lvlJc w:val="left"/>
      <w:pPr>
        <w:ind w:left="3036" w:hanging="420"/>
      </w:pPr>
    </w:lvl>
    <w:lvl w:ilvl="5">
      <w:start w:val="1"/>
      <w:numFmt w:val="lowerRoman"/>
      <w:lvlText w:val="%6."/>
      <w:lvlJc w:val="right"/>
      <w:pPr>
        <w:ind w:left="3456" w:hanging="420"/>
      </w:pPr>
    </w:lvl>
    <w:lvl w:ilvl="6">
      <w:start w:val="1"/>
      <w:numFmt w:val="decimal"/>
      <w:lvlText w:val="%7."/>
      <w:lvlJc w:val="left"/>
      <w:pPr>
        <w:ind w:left="3876" w:hanging="420"/>
      </w:pPr>
    </w:lvl>
    <w:lvl w:ilvl="7">
      <w:start w:val="1"/>
      <w:numFmt w:val="lowerLetter"/>
      <w:lvlText w:val="%8)"/>
      <w:lvlJc w:val="left"/>
      <w:pPr>
        <w:ind w:left="4296" w:hanging="420"/>
      </w:pPr>
    </w:lvl>
    <w:lvl w:ilvl="8">
      <w:start w:val="1"/>
      <w:numFmt w:val="lowerRoman"/>
      <w:lvlText w:val="%9."/>
      <w:lvlJc w:val="right"/>
      <w:pPr>
        <w:ind w:left="4716" w:hanging="420"/>
      </w:pPr>
    </w:lvl>
  </w:abstractNum>
  <w:abstractNum w:abstractNumId="2" w15:restartNumberingAfterBreak="0">
    <w:nsid w:val="16783C81"/>
    <w:multiLevelType w:val="multilevel"/>
    <w:tmpl w:val="16783C8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2D783C"/>
    <w:multiLevelType w:val="multilevel"/>
    <w:tmpl w:val="1D2D783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A942E8C"/>
    <w:multiLevelType w:val="multilevel"/>
    <w:tmpl w:val="2A942E8C"/>
    <w:lvl w:ilvl="0">
      <w:start w:val="1"/>
      <w:numFmt w:val="lowerLetter"/>
      <w:lvlText w:val="%1."/>
      <w:lvlJc w:val="left"/>
      <w:pPr>
        <w:ind w:left="1407" w:hanging="420"/>
      </w:pPr>
    </w:lvl>
    <w:lvl w:ilvl="1">
      <w:start w:val="1"/>
      <w:numFmt w:val="lowerLetter"/>
      <w:lvlText w:val="%2)"/>
      <w:lvlJc w:val="left"/>
      <w:pPr>
        <w:ind w:left="1827" w:hanging="420"/>
      </w:pPr>
    </w:lvl>
    <w:lvl w:ilvl="2">
      <w:start w:val="1"/>
      <w:numFmt w:val="lowerRoman"/>
      <w:lvlText w:val="%3."/>
      <w:lvlJc w:val="right"/>
      <w:pPr>
        <w:ind w:left="2247" w:hanging="420"/>
      </w:pPr>
    </w:lvl>
    <w:lvl w:ilvl="3">
      <w:start w:val="1"/>
      <w:numFmt w:val="decimal"/>
      <w:lvlText w:val="%4."/>
      <w:lvlJc w:val="left"/>
      <w:pPr>
        <w:ind w:left="2667" w:hanging="420"/>
      </w:pPr>
    </w:lvl>
    <w:lvl w:ilvl="4">
      <w:start w:val="1"/>
      <w:numFmt w:val="lowerLetter"/>
      <w:lvlText w:val="%5)"/>
      <w:lvlJc w:val="left"/>
      <w:pPr>
        <w:ind w:left="3087" w:hanging="420"/>
      </w:pPr>
    </w:lvl>
    <w:lvl w:ilvl="5">
      <w:start w:val="1"/>
      <w:numFmt w:val="lowerRoman"/>
      <w:lvlText w:val="%6."/>
      <w:lvlJc w:val="right"/>
      <w:pPr>
        <w:ind w:left="3507" w:hanging="420"/>
      </w:pPr>
    </w:lvl>
    <w:lvl w:ilvl="6">
      <w:start w:val="1"/>
      <w:numFmt w:val="decimal"/>
      <w:lvlText w:val="%7."/>
      <w:lvlJc w:val="left"/>
      <w:pPr>
        <w:ind w:left="3927" w:hanging="420"/>
      </w:pPr>
    </w:lvl>
    <w:lvl w:ilvl="7">
      <w:start w:val="1"/>
      <w:numFmt w:val="lowerLetter"/>
      <w:lvlText w:val="%8)"/>
      <w:lvlJc w:val="left"/>
      <w:pPr>
        <w:ind w:left="4347" w:hanging="420"/>
      </w:pPr>
    </w:lvl>
    <w:lvl w:ilvl="8">
      <w:start w:val="1"/>
      <w:numFmt w:val="lowerRoman"/>
      <w:lvlText w:val="%9."/>
      <w:lvlJc w:val="right"/>
      <w:pPr>
        <w:ind w:left="4767" w:hanging="420"/>
      </w:pPr>
    </w:lvl>
  </w:abstractNum>
  <w:abstractNum w:abstractNumId="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C8B700F"/>
    <w:multiLevelType w:val="multilevel"/>
    <w:tmpl w:val="3C8B700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1F46EB7"/>
    <w:multiLevelType w:val="multilevel"/>
    <w:tmpl w:val="41F46EB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9" w15:restartNumberingAfterBreak="0">
    <w:nsid w:val="4EAD1712"/>
    <w:multiLevelType w:val="multilevel"/>
    <w:tmpl w:val="4EAD171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51F2736B"/>
    <w:multiLevelType w:val="multilevel"/>
    <w:tmpl w:val="51F2736B"/>
    <w:lvl w:ilvl="0">
      <w:start w:val="1"/>
      <w:numFmt w:val="bullet"/>
      <w:lvlText w:val=""/>
      <w:lvlJc w:val="left"/>
      <w:pPr>
        <w:ind w:left="1356" w:hanging="420"/>
      </w:pPr>
      <w:rPr>
        <w:rFonts w:ascii="Wingdings" w:hAnsi="Wingdings" w:hint="default"/>
      </w:rPr>
    </w:lvl>
    <w:lvl w:ilvl="1">
      <w:start w:val="1"/>
      <w:numFmt w:val="bullet"/>
      <w:lvlText w:val=""/>
      <w:lvlJc w:val="left"/>
      <w:pPr>
        <w:ind w:left="1776" w:hanging="420"/>
      </w:pPr>
      <w:rPr>
        <w:rFonts w:ascii="Wingdings" w:hAnsi="Wingdings" w:hint="default"/>
      </w:rPr>
    </w:lvl>
    <w:lvl w:ilvl="2">
      <w:start w:val="1"/>
      <w:numFmt w:val="bullet"/>
      <w:lvlText w:val=""/>
      <w:lvlJc w:val="left"/>
      <w:pPr>
        <w:ind w:left="2196" w:hanging="420"/>
      </w:pPr>
      <w:rPr>
        <w:rFonts w:ascii="Wingdings" w:hAnsi="Wingdings" w:hint="default"/>
      </w:rPr>
    </w:lvl>
    <w:lvl w:ilvl="3">
      <w:start w:val="1"/>
      <w:numFmt w:val="bullet"/>
      <w:lvlText w:val=""/>
      <w:lvlJc w:val="left"/>
      <w:pPr>
        <w:ind w:left="2616" w:hanging="420"/>
      </w:pPr>
      <w:rPr>
        <w:rFonts w:ascii="Wingdings" w:hAnsi="Wingdings" w:hint="default"/>
      </w:rPr>
    </w:lvl>
    <w:lvl w:ilvl="4">
      <w:start w:val="1"/>
      <w:numFmt w:val="bullet"/>
      <w:lvlText w:val=""/>
      <w:lvlJc w:val="left"/>
      <w:pPr>
        <w:ind w:left="3036" w:hanging="420"/>
      </w:pPr>
      <w:rPr>
        <w:rFonts w:ascii="Wingdings" w:hAnsi="Wingdings" w:hint="default"/>
      </w:rPr>
    </w:lvl>
    <w:lvl w:ilvl="5">
      <w:start w:val="1"/>
      <w:numFmt w:val="bullet"/>
      <w:lvlText w:val=""/>
      <w:lvlJc w:val="left"/>
      <w:pPr>
        <w:ind w:left="3456" w:hanging="420"/>
      </w:pPr>
      <w:rPr>
        <w:rFonts w:ascii="Wingdings" w:hAnsi="Wingdings" w:hint="default"/>
      </w:rPr>
    </w:lvl>
    <w:lvl w:ilvl="6">
      <w:start w:val="1"/>
      <w:numFmt w:val="bullet"/>
      <w:lvlText w:val=""/>
      <w:lvlJc w:val="left"/>
      <w:pPr>
        <w:ind w:left="3876" w:hanging="420"/>
      </w:pPr>
      <w:rPr>
        <w:rFonts w:ascii="Wingdings" w:hAnsi="Wingdings" w:hint="default"/>
      </w:rPr>
    </w:lvl>
    <w:lvl w:ilvl="7">
      <w:start w:val="1"/>
      <w:numFmt w:val="bullet"/>
      <w:lvlText w:val=""/>
      <w:lvlJc w:val="left"/>
      <w:pPr>
        <w:ind w:left="4296" w:hanging="420"/>
      </w:pPr>
      <w:rPr>
        <w:rFonts w:ascii="Wingdings" w:hAnsi="Wingdings" w:hint="default"/>
      </w:rPr>
    </w:lvl>
    <w:lvl w:ilvl="8">
      <w:start w:val="1"/>
      <w:numFmt w:val="bullet"/>
      <w:lvlText w:val=""/>
      <w:lvlJc w:val="left"/>
      <w:pPr>
        <w:ind w:left="4716" w:hanging="420"/>
      </w:pPr>
      <w:rPr>
        <w:rFonts w:ascii="Wingdings" w:hAnsi="Wingdings" w:hint="default"/>
      </w:rPr>
    </w:lvl>
  </w:abstractNum>
  <w:abstractNum w:abstractNumId="12" w15:restartNumberingAfterBreak="0">
    <w:nsid w:val="5A855F1C"/>
    <w:multiLevelType w:val="multilevel"/>
    <w:tmpl w:val="5A855F1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5"/>
  </w:num>
  <w:num w:numId="3">
    <w:abstractNumId w:val="16"/>
  </w:num>
  <w:num w:numId="4">
    <w:abstractNumId w:val="8"/>
  </w:num>
  <w:num w:numId="5">
    <w:abstractNumId w:val="15"/>
  </w:num>
  <w:num w:numId="6">
    <w:abstractNumId w:val="14"/>
  </w:num>
  <w:num w:numId="7">
    <w:abstractNumId w:val="4"/>
  </w:num>
  <w:num w:numId="8">
    <w:abstractNumId w:val="11"/>
  </w:num>
  <w:num w:numId="9">
    <w:abstractNumId w:val="1"/>
  </w:num>
  <w:num w:numId="10">
    <w:abstractNumId w:val="3"/>
  </w:num>
  <w:num w:numId="11">
    <w:abstractNumId w:val="2"/>
  </w:num>
  <w:num w:numId="12">
    <w:abstractNumId w:val="7"/>
  </w:num>
  <w:num w:numId="13">
    <w:abstractNumId w:val="0"/>
  </w:num>
  <w:num w:numId="14">
    <w:abstractNumId w:val="6"/>
  </w:num>
  <w:num w:numId="15">
    <w:abstractNumId w:val="9"/>
  </w:num>
  <w:num w:numId="16">
    <w:abstractNumId w:val="1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E81"/>
    <w:rsid w:val="000171AA"/>
    <w:rsid w:val="00020C56"/>
    <w:rsid w:val="00026ACC"/>
    <w:rsid w:val="0003171D"/>
    <w:rsid w:val="00031C1D"/>
    <w:rsid w:val="0003274D"/>
    <w:rsid w:val="00035C50"/>
    <w:rsid w:val="0003648D"/>
    <w:rsid w:val="00041A12"/>
    <w:rsid w:val="000457A1"/>
    <w:rsid w:val="00050001"/>
    <w:rsid w:val="00052041"/>
    <w:rsid w:val="000522F7"/>
    <w:rsid w:val="0005326A"/>
    <w:rsid w:val="0006266D"/>
    <w:rsid w:val="00065070"/>
    <w:rsid w:val="00065506"/>
    <w:rsid w:val="00065BB4"/>
    <w:rsid w:val="00070F91"/>
    <w:rsid w:val="0007382E"/>
    <w:rsid w:val="00073EC0"/>
    <w:rsid w:val="000766E1"/>
    <w:rsid w:val="00077FF6"/>
    <w:rsid w:val="00080D82"/>
    <w:rsid w:val="00081692"/>
    <w:rsid w:val="00082C46"/>
    <w:rsid w:val="00085A0E"/>
    <w:rsid w:val="00087548"/>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B72D0"/>
    <w:rsid w:val="000C19A5"/>
    <w:rsid w:val="000C2553"/>
    <w:rsid w:val="000C38C3"/>
    <w:rsid w:val="000C45BF"/>
    <w:rsid w:val="000D09FD"/>
    <w:rsid w:val="000D44FB"/>
    <w:rsid w:val="000D5143"/>
    <w:rsid w:val="000D574B"/>
    <w:rsid w:val="000D6CFC"/>
    <w:rsid w:val="000D6F5C"/>
    <w:rsid w:val="000E1DFF"/>
    <w:rsid w:val="000E3096"/>
    <w:rsid w:val="000E537B"/>
    <w:rsid w:val="000E57D0"/>
    <w:rsid w:val="000E5FBB"/>
    <w:rsid w:val="000E6EE8"/>
    <w:rsid w:val="000E7858"/>
    <w:rsid w:val="000F39CA"/>
    <w:rsid w:val="00107927"/>
    <w:rsid w:val="00110E26"/>
    <w:rsid w:val="00111321"/>
    <w:rsid w:val="00114077"/>
    <w:rsid w:val="00117BD6"/>
    <w:rsid w:val="001206C2"/>
    <w:rsid w:val="00121978"/>
    <w:rsid w:val="00123422"/>
    <w:rsid w:val="00124B6A"/>
    <w:rsid w:val="00136D4C"/>
    <w:rsid w:val="00142538"/>
    <w:rsid w:val="00142BB9"/>
    <w:rsid w:val="00144F96"/>
    <w:rsid w:val="00151EAC"/>
    <w:rsid w:val="00153528"/>
    <w:rsid w:val="00154E68"/>
    <w:rsid w:val="00161B73"/>
    <w:rsid w:val="00162548"/>
    <w:rsid w:val="00172183"/>
    <w:rsid w:val="001751AB"/>
    <w:rsid w:val="00175A3F"/>
    <w:rsid w:val="00180E09"/>
    <w:rsid w:val="00183D4C"/>
    <w:rsid w:val="00183F6D"/>
    <w:rsid w:val="001845EC"/>
    <w:rsid w:val="0018670E"/>
    <w:rsid w:val="00191A0F"/>
    <w:rsid w:val="0019219A"/>
    <w:rsid w:val="00195077"/>
    <w:rsid w:val="001A033F"/>
    <w:rsid w:val="001A08AA"/>
    <w:rsid w:val="001A59CB"/>
    <w:rsid w:val="001B3474"/>
    <w:rsid w:val="001B4DC7"/>
    <w:rsid w:val="001B5FAF"/>
    <w:rsid w:val="001B7991"/>
    <w:rsid w:val="001C1409"/>
    <w:rsid w:val="001C2AE6"/>
    <w:rsid w:val="001C4A89"/>
    <w:rsid w:val="001C6177"/>
    <w:rsid w:val="001D0363"/>
    <w:rsid w:val="001D12B4"/>
    <w:rsid w:val="001D7D94"/>
    <w:rsid w:val="001E0A28"/>
    <w:rsid w:val="001E1ABA"/>
    <w:rsid w:val="001E4218"/>
    <w:rsid w:val="001F0B20"/>
    <w:rsid w:val="001F1E47"/>
    <w:rsid w:val="00200A62"/>
    <w:rsid w:val="00203740"/>
    <w:rsid w:val="002111D6"/>
    <w:rsid w:val="002138EA"/>
    <w:rsid w:val="00213F84"/>
    <w:rsid w:val="00214FBD"/>
    <w:rsid w:val="00222897"/>
    <w:rsid w:val="00222B0C"/>
    <w:rsid w:val="00224B51"/>
    <w:rsid w:val="00227A34"/>
    <w:rsid w:val="00235394"/>
    <w:rsid w:val="00235577"/>
    <w:rsid w:val="002371B2"/>
    <w:rsid w:val="00241FE5"/>
    <w:rsid w:val="002435CA"/>
    <w:rsid w:val="0024469F"/>
    <w:rsid w:val="00250B5B"/>
    <w:rsid w:val="00252DB8"/>
    <w:rsid w:val="002537BC"/>
    <w:rsid w:val="00255C58"/>
    <w:rsid w:val="00260EC7"/>
    <w:rsid w:val="00261539"/>
    <w:rsid w:val="0026179F"/>
    <w:rsid w:val="002666AE"/>
    <w:rsid w:val="00274685"/>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266D"/>
    <w:rsid w:val="002C2D03"/>
    <w:rsid w:val="002C4B52"/>
    <w:rsid w:val="002D03E5"/>
    <w:rsid w:val="002D36EB"/>
    <w:rsid w:val="002D6BDF"/>
    <w:rsid w:val="002D7023"/>
    <w:rsid w:val="002E2CE9"/>
    <w:rsid w:val="002E3BF7"/>
    <w:rsid w:val="002E403E"/>
    <w:rsid w:val="002E4C74"/>
    <w:rsid w:val="002E670F"/>
    <w:rsid w:val="002F158C"/>
    <w:rsid w:val="002F4093"/>
    <w:rsid w:val="002F5636"/>
    <w:rsid w:val="003022A5"/>
    <w:rsid w:val="00304ED0"/>
    <w:rsid w:val="00307E51"/>
    <w:rsid w:val="00311363"/>
    <w:rsid w:val="00315867"/>
    <w:rsid w:val="003160A8"/>
    <w:rsid w:val="00321150"/>
    <w:rsid w:val="003260D7"/>
    <w:rsid w:val="00331256"/>
    <w:rsid w:val="00335C1B"/>
    <w:rsid w:val="00336697"/>
    <w:rsid w:val="003418CB"/>
    <w:rsid w:val="0034438D"/>
    <w:rsid w:val="00355873"/>
    <w:rsid w:val="0035660F"/>
    <w:rsid w:val="003628B9"/>
    <w:rsid w:val="00362D8F"/>
    <w:rsid w:val="00365319"/>
    <w:rsid w:val="00367724"/>
    <w:rsid w:val="003710BA"/>
    <w:rsid w:val="00375EC0"/>
    <w:rsid w:val="003770F6"/>
    <w:rsid w:val="00383E37"/>
    <w:rsid w:val="00393042"/>
    <w:rsid w:val="00394AD5"/>
    <w:rsid w:val="0039642D"/>
    <w:rsid w:val="003978E7"/>
    <w:rsid w:val="003A2E40"/>
    <w:rsid w:val="003B0158"/>
    <w:rsid w:val="003B40B6"/>
    <w:rsid w:val="003B56DB"/>
    <w:rsid w:val="003B7146"/>
    <w:rsid w:val="003B755E"/>
    <w:rsid w:val="003C228E"/>
    <w:rsid w:val="003C3665"/>
    <w:rsid w:val="003C51E7"/>
    <w:rsid w:val="003C6893"/>
    <w:rsid w:val="003C6DE2"/>
    <w:rsid w:val="003D1EFD"/>
    <w:rsid w:val="003D28BF"/>
    <w:rsid w:val="003D4215"/>
    <w:rsid w:val="003D4A06"/>
    <w:rsid w:val="003D4C47"/>
    <w:rsid w:val="003D7719"/>
    <w:rsid w:val="003E40EE"/>
    <w:rsid w:val="003F066A"/>
    <w:rsid w:val="003F1C1B"/>
    <w:rsid w:val="003F3A2F"/>
    <w:rsid w:val="00401144"/>
    <w:rsid w:val="00402EB7"/>
    <w:rsid w:val="00403CA6"/>
    <w:rsid w:val="00404831"/>
    <w:rsid w:val="00407661"/>
    <w:rsid w:val="00410314"/>
    <w:rsid w:val="00412063"/>
    <w:rsid w:val="00412EB1"/>
    <w:rsid w:val="004137BA"/>
    <w:rsid w:val="00413C63"/>
    <w:rsid w:val="00413DDE"/>
    <w:rsid w:val="00414118"/>
    <w:rsid w:val="00416084"/>
    <w:rsid w:val="00424F8C"/>
    <w:rsid w:val="004271BA"/>
    <w:rsid w:val="00430497"/>
    <w:rsid w:val="00430EA5"/>
    <w:rsid w:val="00431BBF"/>
    <w:rsid w:val="00434DC1"/>
    <w:rsid w:val="004350F4"/>
    <w:rsid w:val="00437AF7"/>
    <w:rsid w:val="004412A0"/>
    <w:rsid w:val="00442337"/>
    <w:rsid w:val="00446408"/>
    <w:rsid w:val="00446B49"/>
    <w:rsid w:val="00450F27"/>
    <w:rsid w:val="004510E5"/>
    <w:rsid w:val="00456A75"/>
    <w:rsid w:val="00461E39"/>
    <w:rsid w:val="00462D3A"/>
    <w:rsid w:val="00463521"/>
    <w:rsid w:val="00471125"/>
    <w:rsid w:val="0047437A"/>
    <w:rsid w:val="004766AD"/>
    <w:rsid w:val="00480E42"/>
    <w:rsid w:val="00484C5D"/>
    <w:rsid w:val="0048543E"/>
    <w:rsid w:val="004868C1"/>
    <w:rsid w:val="0048750F"/>
    <w:rsid w:val="004A382D"/>
    <w:rsid w:val="004A495F"/>
    <w:rsid w:val="004A638A"/>
    <w:rsid w:val="004A6F08"/>
    <w:rsid w:val="004A7544"/>
    <w:rsid w:val="004B6B0F"/>
    <w:rsid w:val="004C16F1"/>
    <w:rsid w:val="004C232E"/>
    <w:rsid w:val="004C54E5"/>
    <w:rsid w:val="004C5D23"/>
    <w:rsid w:val="004C7806"/>
    <w:rsid w:val="004C7DC8"/>
    <w:rsid w:val="004D1464"/>
    <w:rsid w:val="004D21B0"/>
    <w:rsid w:val="004D3121"/>
    <w:rsid w:val="004D737D"/>
    <w:rsid w:val="004E2659"/>
    <w:rsid w:val="004E39EE"/>
    <w:rsid w:val="004E453C"/>
    <w:rsid w:val="004E475C"/>
    <w:rsid w:val="004E56E0"/>
    <w:rsid w:val="004E7329"/>
    <w:rsid w:val="004F0F05"/>
    <w:rsid w:val="004F2CB0"/>
    <w:rsid w:val="004F5189"/>
    <w:rsid w:val="005017F7"/>
    <w:rsid w:val="00501FA7"/>
    <w:rsid w:val="005034DC"/>
    <w:rsid w:val="00505BFA"/>
    <w:rsid w:val="005071B4"/>
    <w:rsid w:val="00507687"/>
    <w:rsid w:val="005117A9"/>
    <w:rsid w:val="00511F57"/>
    <w:rsid w:val="00515CBE"/>
    <w:rsid w:val="00515E2B"/>
    <w:rsid w:val="00522A7E"/>
    <w:rsid w:val="00522EF5"/>
    <w:rsid w:val="00522F20"/>
    <w:rsid w:val="0052494E"/>
    <w:rsid w:val="00525353"/>
    <w:rsid w:val="005308DB"/>
    <w:rsid w:val="00530A2E"/>
    <w:rsid w:val="00530FBE"/>
    <w:rsid w:val="00533159"/>
    <w:rsid w:val="005339DB"/>
    <w:rsid w:val="00534C89"/>
    <w:rsid w:val="00541573"/>
    <w:rsid w:val="00541B6C"/>
    <w:rsid w:val="0054348A"/>
    <w:rsid w:val="005539EF"/>
    <w:rsid w:val="005616A6"/>
    <w:rsid w:val="00571777"/>
    <w:rsid w:val="00576A8F"/>
    <w:rsid w:val="00580FF5"/>
    <w:rsid w:val="00582A0E"/>
    <w:rsid w:val="0058519C"/>
    <w:rsid w:val="00590372"/>
    <w:rsid w:val="0059149A"/>
    <w:rsid w:val="005956EE"/>
    <w:rsid w:val="005A008B"/>
    <w:rsid w:val="005A01B6"/>
    <w:rsid w:val="005A083E"/>
    <w:rsid w:val="005A3CF5"/>
    <w:rsid w:val="005B0821"/>
    <w:rsid w:val="005B3F8B"/>
    <w:rsid w:val="005B4802"/>
    <w:rsid w:val="005B5008"/>
    <w:rsid w:val="005B6997"/>
    <w:rsid w:val="005C1EA6"/>
    <w:rsid w:val="005C2C3A"/>
    <w:rsid w:val="005D0B99"/>
    <w:rsid w:val="005D308E"/>
    <w:rsid w:val="005D3A48"/>
    <w:rsid w:val="005D7AF8"/>
    <w:rsid w:val="005E17BF"/>
    <w:rsid w:val="005E1BC3"/>
    <w:rsid w:val="005E366A"/>
    <w:rsid w:val="005F2145"/>
    <w:rsid w:val="005F49D7"/>
    <w:rsid w:val="006016E1"/>
    <w:rsid w:val="00602D27"/>
    <w:rsid w:val="006144A1"/>
    <w:rsid w:val="006144B8"/>
    <w:rsid w:val="00615EBB"/>
    <w:rsid w:val="00616096"/>
    <w:rsid w:val="006160A2"/>
    <w:rsid w:val="006302AA"/>
    <w:rsid w:val="00630C8C"/>
    <w:rsid w:val="006363BD"/>
    <w:rsid w:val="00636446"/>
    <w:rsid w:val="006412DC"/>
    <w:rsid w:val="00642BC6"/>
    <w:rsid w:val="00643CA2"/>
    <w:rsid w:val="00644790"/>
    <w:rsid w:val="006501AF"/>
    <w:rsid w:val="00650DDE"/>
    <w:rsid w:val="00651616"/>
    <w:rsid w:val="0065505B"/>
    <w:rsid w:val="00662DCF"/>
    <w:rsid w:val="00663AA0"/>
    <w:rsid w:val="00665932"/>
    <w:rsid w:val="006670AC"/>
    <w:rsid w:val="00672307"/>
    <w:rsid w:val="006808C6"/>
    <w:rsid w:val="00682668"/>
    <w:rsid w:val="0068680E"/>
    <w:rsid w:val="006921CF"/>
    <w:rsid w:val="00692735"/>
    <w:rsid w:val="00692A68"/>
    <w:rsid w:val="00695D85"/>
    <w:rsid w:val="006A30A2"/>
    <w:rsid w:val="006A6D23"/>
    <w:rsid w:val="006B25DE"/>
    <w:rsid w:val="006B7379"/>
    <w:rsid w:val="006C1C3B"/>
    <w:rsid w:val="006C4E43"/>
    <w:rsid w:val="006C643E"/>
    <w:rsid w:val="006D2932"/>
    <w:rsid w:val="006D3671"/>
    <w:rsid w:val="006D4176"/>
    <w:rsid w:val="006E0A73"/>
    <w:rsid w:val="006E0FEE"/>
    <w:rsid w:val="006E6C11"/>
    <w:rsid w:val="006F2FF5"/>
    <w:rsid w:val="006F4A6B"/>
    <w:rsid w:val="006F7C0C"/>
    <w:rsid w:val="00700755"/>
    <w:rsid w:val="00700F25"/>
    <w:rsid w:val="0070646B"/>
    <w:rsid w:val="007130A2"/>
    <w:rsid w:val="00715463"/>
    <w:rsid w:val="00730655"/>
    <w:rsid w:val="00731D77"/>
    <w:rsid w:val="00732360"/>
    <w:rsid w:val="0073390A"/>
    <w:rsid w:val="00734E64"/>
    <w:rsid w:val="00736B37"/>
    <w:rsid w:val="00740A35"/>
    <w:rsid w:val="007445CB"/>
    <w:rsid w:val="007520B4"/>
    <w:rsid w:val="007655D5"/>
    <w:rsid w:val="007763C1"/>
    <w:rsid w:val="00777DBC"/>
    <w:rsid w:val="00777E82"/>
    <w:rsid w:val="00781359"/>
    <w:rsid w:val="00786921"/>
    <w:rsid w:val="00792FF7"/>
    <w:rsid w:val="007A1173"/>
    <w:rsid w:val="007A1EAA"/>
    <w:rsid w:val="007A79FD"/>
    <w:rsid w:val="007A7BD8"/>
    <w:rsid w:val="007B0B9D"/>
    <w:rsid w:val="007B26E3"/>
    <w:rsid w:val="007B5A43"/>
    <w:rsid w:val="007B709B"/>
    <w:rsid w:val="007C1343"/>
    <w:rsid w:val="007C2BA9"/>
    <w:rsid w:val="007C5EF1"/>
    <w:rsid w:val="007C7BF5"/>
    <w:rsid w:val="007D19B7"/>
    <w:rsid w:val="007D75E5"/>
    <w:rsid w:val="007D773E"/>
    <w:rsid w:val="007E066E"/>
    <w:rsid w:val="007E0A1B"/>
    <w:rsid w:val="007E1356"/>
    <w:rsid w:val="007E20FC"/>
    <w:rsid w:val="007E545F"/>
    <w:rsid w:val="007E7062"/>
    <w:rsid w:val="007F0E1E"/>
    <w:rsid w:val="007F29A7"/>
    <w:rsid w:val="007F660F"/>
    <w:rsid w:val="008004B4"/>
    <w:rsid w:val="00805BE8"/>
    <w:rsid w:val="00814915"/>
    <w:rsid w:val="00816078"/>
    <w:rsid w:val="008177E3"/>
    <w:rsid w:val="008235AE"/>
    <w:rsid w:val="00823AA9"/>
    <w:rsid w:val="008255B9"/>
    <w:rsid w:val="00825CD8"/>
    <w:rsid w:val="00827324"/>
    <w:rsid w:val="0083276B"/>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9B9"/>
    <w:rsid w:val="00866702"/>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3FE"/>
    <w:rsid w:val="009026DF"/>
    <w:rsid w:val="00902C07"/>
    <w:rsid w:val="00904CFA"/>
    <w:rsid w:val="00905804"/>
    <w:rsid w:val="00907084"/>
    <w:rsid w:val="009101E2"/>
    <w:rsid w:val="00915D73"/>
    <w:rsid w:val="00916077"/>
    <w:rsid w:val="009170A2"/>
    <w:rsid w:val="009208A6"/>
    <w:rsid w:val="00920D76"/>
    <w:rsid w:val="009222A1"/>
    <w:rsid w:val="00924514"/>
    <w:rsid w:val="00927316"/>
    <w:rsid w:val="0093133D"/>
    <w:rsid w:val="0093276D"/>
    <w:rsid w:val="00933D12"/>
    <w:rsid w:val="00937065"/>
    <w:rsid w:val="00940285"/>
    <w:rsid w:val="009415B0"/>
    <w:rsid w:val="00942C1A"/>
    <w:rsid w:val="00947E7E"/>
    <w:rsid w:val="0095139A"/>
    <w:rsid w:val="00953E16"/>
    <w:rsid w:val="0095403A"/>
    <w:rsid w:val="009542AC"/>
    <w:rsid w:val="00957305"/>
    <w:rsid w:val="00961BB2"/>
    <w:rsid w:val="00962108"/>
    <w:rsid w:val="00962383"/>
    <w:rsid w:val="009638D6"/>
    <w:rsid w:val="0097408E"/>
    <w:rsid w:val="00974BB2"/>
    <w:rsid w:val="00974FA7"/>
    <w:rsid w:val="009756E5"/>
    <w:rsid w:val="009778BE"/>
    <w:rsid w:val="00977A8C"/>
    <w:rsid w:val="00983910"/>
    <w:rsid w:val="009932AC"/>
    <w:rsid w:val="00994351"/>
    <w:rsid w:val="00996A8F"/>
    <w:rsid w:val="009A1DBF"/>
    <w:rsid w:val="009A4DAA"/>
    <w:rsid w:val="009A68E6"/>
    <w:rsid w:val="009A7598"/>
    <w:rsid w:val="009B1DF8"/>
    <w:rsid w:val="009B3D20"/>
    <w:rsid w:val="009B5418"/>
    <w:rsid w:val="009B7E78"/>
    <w:rsid w:val="009C0727"/>
    <w:rsid w:val="009C3C80"/>
    <w:rsid w:val="009C3EE3"/>
    <w:rsid w:val="009C492F"/>
    <w:rsid w:val="009D1CED"/>
    <w:rsid w:val="009D2FF2"/>
    <w:rsid w:val="009D3226"/>
    <w:rsid w:val="009D3385"/>
    <w:rsid w:val="009D456B"/>
    <w:rsid w:val="009D6396"/>
    <w:rsid w:val="009D793C"/>
    <w:rsid w:val="009E16A9"/>
    <w:rsid w:val="009E375F"/>
    <w:rsid w:val="009E39D4"/>
    <w:rsid w:val="009E433B"/>
    <w:rsid w:val="009E5401"/>
    <w:rsid w:val="009F1E1B"/>
    <w:rsid w:val="00A0758F"/>
    <w:rsid w:val="00A10C39"/>
    <w:rsid w:val="00A1570A"/>
    <w:rsid w:val="00A211B4"/>
    <w:rsid w:val="00A31092"/>
    <w:rsid w:val="00A31473"/>
    <w:rsid w:val="00A33DDF"/>
    <w:rsid w:val="00A34547"/>
    <w:rsid w:val="00A376B7"/>
    <w:rsid w:val="00A407A7"/>
    <w:rsid w:val="00A41BF5"/>
    <w:rsid w:val="00A4329A"/>
    <w:rsid w:val="00A44778"/>
    <w:rsid w:val="00A469E7"/>
    <w:rsid w:val="00A604A4"/>
    <w:rsid w:val="00A61B7D"/>
    <w:rsid w:val="00A654B9"/>
    <w:rsid w:val="00A6605B"/>
    <w:rsid w:val="00A66ADC"/>
    <w:rsid w:val="00A7147D"/>
    <w:rsid w:val="00A741DF"/>
    <w:rsid w:val="00A81B15"/>
    <w:rsid w:val="00A837FF"/>
    <w:rsid w:val="00A84DC8"/>
    <w:rsid w:val="00A85DBC"/>
    <w:rsid w:val="00A87FEB"/>
    <w:rsid w:val="00A93F9F"/>
    <w:rsid w:val="00A9420E"/>
    <w:rsid w:val="00A9424E"/>
    <w:rsid w:val="00A954ED"/>
    <w:rsid w:val="00A97648"/>
    <w:rsid w:val="00AA1CFD"/>
    <w:rsid w:val="00AA2239"/>
    <w:rsid w:val="00AA33D2"/>
    <w:rsid w:val="00AA55AE"/>
    <w:rsid w:val="00AA69B7"/>
    <w:rsid w:val="00AB0C57"/>
    <w:rsid w:val="00AB1195"/>
    <w:rsid w:val="00AB4182"/>
    <w:rsid w:val="00AC27DB"/>
    <w:rsid w:val="00AC283F"/>
    <w:rsid w:val="00AC355E"/>
    <w:rsid w:val="00AC6D6B"/>
    <w:rsid w:val="00AD7736"/>
    <w:rsid w:val="00AE10CE"/>
    <w:rsid w:val="00AE70D4"/>
    <w:rsid w:val="00AE7868"/>
    <w:rsid w:val="00AF0407"/>
    <w:rsid w:val="00AF38A1"/>
    <w:rsid w:val="00AF4D8B"/>
    <w:rsid w:val="00B025AD"/>
    <w:rsid w:val="00B065B9"/>
    <w:rsid w:val="00B067CA"/>
    <w:rsid w:val="00B12B26"/>
    <w:rsid w:val="00B12E69"/>
    <w:rsid w:val="00B15199"/>
    <w:rsid w:val="00B163F8"/>
    <w:rsid w:val="00B2472D"/>
    <w:rsid w:val="00B24CA0"/>
    <w:rsid w:val="00B2549F"/>
    <w:rsid w:val="00B41067"/>
    <w:rsid w:val="00B4108D"/>
    <w:rsid w:val="00B57265"/>
    <w:rsid w:val="00B633AE"/>
    <w:rsid w:val="00B64856"/>
    <w:rsid w:val="00B665D2"/>
    <w:rsid w:val="00B6737C"/>
    <w:rsid w:val="00B7214D"/>
    <w:rsid w:val="00B74372"/>
    <w:rsid w:val="00B75525"/>
    <w:rsid w:val="00B80283"/>
    <w:rsid w:val="00B8095F"/>
    <w:rsid w:val="00B80B0C"/>
    <w:rsid w:val="00B80B11"/>
    <w:rsid w:val="00B831AE"/>
    <w:rsid w:val="00B8446C"/>
    <w:rsid w:val="00B87725"/>
    <w:rsid w:val="00BA12ED"/>
    <w:rsid w:val="00BA259A"/>
    <w:rsid w:val="00BA259C"/>
    <w:rsid w:val="00BA29D3"/>
    <w:rsid w:val="00BA307F"/>
    <w:rsid w:val="00BA5280"/>
    <w:rsid w:val="00BB14F1"/>
    <w:rsid w:val="00BB572E"/>
    <w:rsid w:val="00BB74FD"/>
    <w:rsid w:val="00BC4D5C"/>
    <w:rsid w:val="00BC5982"/>
    <w:rsid w:val="00BC60BF"/>
    <w:rsid w:val="00BD28BF"/>
    <w:rsid w:val="00BD3ECD"/>
    <w:rsid w:val="00BD5FFC"/>
    <w:rsid w:val="00BD6404"/>
    <w:rsid w:val="00BE08E7"/>
    <w:rsid w:val="00BE33AE"/>
    <w:rsid w:val="00BF046F"/>
    <w:rsid w:val="00BF21BD"/>
    <w:rsid w:val="00BF520F"/>
    <w:rsid w:val="00C01D50"/>
    <w:rsid w:val="00C03A16"/>
    <w:rsid w:val="00C056DC"/>
    <w:rsid w:val="00C1329B"/>
    <w:rsid w:val="00C14203"/>
    <w:rsid w:val="00C1572F"/>
    <w:rsid w:val="00C24B87"/>
    <w:rsid w:val="00C24C05"/>
    <w:rsid w:val="00C24D2F"/>
    <w:rsid w:val="00C26222"/>
    <w:rsid w:val="00C31044"/>
    <w:rsid w:val="00C31283"/>
    <w:rsid w:val="00C33C48"/>
    <w:rsid w:val="00C340E5"/>
    <w:rsid w:val="00C35AA7"/>
    <w:rsid w:val="00C43BA1"/>
    <w:rsid w:val="00C43DAB"/>
    <w:rsid w:val="00C47F08"/>
    <w:rsid w:val="00C514A6"/>
    <w:rsid w:val="00C5739F"/>
    <w:rsid w:val="00C57C8E"/>
    <w:rsid w:val="00C57CF0"/>
    <w:rsid w:val="00C63557"/>
    <w:rsid w:val="00C639BE"/>
    <w:rsid w:val="00C649BD"/>
    <w:rsid w:val="00C65891"/>
    <w:rsid w:val="00C66AC9"/>
    <w:rsid w:val="00C66ED0"/>
    <w:rsid w:val="00C724D3"/>
    <w:rsid w:val="00C77DD9"/>
    <w:rsid w:val="00C83BE6"/>
    <w:rsid w:val="00C85354"/>
    <w:rsid w:val="00C86ABA"/>
    <w:rsid w:val="00C92C22"/>
    <w:rsid w:val="00C943F3"/>
    <w:rsid w:val="00C94950"/>
    <w:rsid w:val="00CA08C6"/>
    <w:rsid w:val="00CA0A77"/>
    <w:rsid w:val="00CA2729"/>
    <w:rsid w:val="00CA3057"/>
    <w:rsid w:val="00CA45F8"/>
    <w:rsid w:val="00CB0305"/>
    <w:rsid w:val="00CB33C7"/>
    <w:rsid w:val="00CB6DA7"/>
    <w:rsid w:val="00CB7E4C"/>
    <w:rsid w:val="00CC0C02"/>
    <w:rsid w:val="00CC25B4"/>
    <w:rsid w:val="00CC5F88"/>
    <w:rsid w:val="00CC69C8"/>
    <w:rsid w:val="00CC77A2"/>
    <w:rsid w:val="00CD307E"/>
    <w:rsid w:val="00CD629F"/>
    <w:rsid w:val="00CD6A1B"/>
    <w:rsid w:val="00CE0A7F"/>
    <w:rsid w:val="00CE1718"/>
    <w:rsid w:val="00CF4156"/>
    <w:rsid w:val="00D0036C"/>
    <w:rsid w:val="00D035CF"/>
    <w:rsid w:val="00D03D00"/>
    <w:rsid w:val="00D05C30"/>
    <w:rsid w:val="00D10052"/>
    <w:rsid w:val="00D11118"/>
    <w:rsid w:val="00D11321"/>
    <w:rsid w:val="00D11359"/>
    <w:rsid w:val="00D26648"/>
    <w:rsid w:val="00D3188C"/>
    <w:rsid w:val="00D32F7E"/>
    <w:rsid w:val="00D33068"/>
    <w:rsid w:val="00D35F9B"/>
    <w:rsid w:val="00D36B69"/>
    <w:rsid w:val="00D408DD"/>
    <w:rsid w:val="00D41AEE"/>
    <w:rsid w:val="00D437EF"/>
    <w:rsid w:val="00D45D72"/>
    <w:rsid w:val="00D520E4"/>
    <w:rsid w:val="00D52A12"/>
    <w:rsid w:val="00D53A38"/>
    <w:rsid w:val="00D575DD"/>
    <w:rsid w:val="00D57DFA"/>
    <w:rsid w:val="00D6309D"/>
    <w:rsid w:val="00D63D5D"/>
    <w:rsid w:val="00D67FCF"/>
    <w:rsid w:val="00D709CE"/>
    <w:rsid w:val="00D71F73"/>
    <w:rsid w:val="00D80786"/>
    <w:rsid w:val="00D81CAB"/>
    <w:rsid w:val="00D8576F"/>
    <w:rsid w:val="00D8677F"/>
    <w:rsid w:val="00D968D0"/>
    <w:rsid w:val="00D97F0C"/>
    <w:rsid w:val="00DA3A86"/>
    <w:rsid w:val="00DA6F7C"/>
    <w:rsid w:val="00DB46AB"/>
    <w:rsid w:val="00DC2500"/>
    <w:rsid w:val="00DC36A0"/>
    <w:rsid w:val="00DC4F72"/>
    <w:rsid w:val="00DC516A"/>
    <w:rsid w:val="00DC77DC"/>
    <w:rsid w:val="00DD0453"/>
    <w:rsid w:val="00DD0C2C"/>
    <w:rsid w:val="00DD19DE"/>
    <w:rsid w:val="00DD28BC"/>
    <w:rsid w:val="00DE31F0"/>
    <w:rsid w:val="00DE3D1C"/>
    <w:rsid w:val="00DF2B9C"/>
    <w:rsid w:val="00E0227D"/>
    <w:rsid w:val="00E039F7"/>
    <w:rsid w:val="00E04B84"/>
    <w:rsid w:val="00E06466"/>
    <w:rsid w:val="00E06835"/>
    <w:rsid w:val="00E06FDA"/>
    <w:rsid w:val="00E160A5"/>
    <w:rsid w:val="00E1713D"/>
    <w:rsid w:val="00E17B04"/>
    <w:rsid w:val="00E20A43"/>
    <w:rsid w:val="00E23898"/>
    <w:rsid w:val="00E319F1"/>
    <w:rsid w:val="00E33CD2"/>
    <w:rsid w:val="00E40E90"/>
    <w:rsid w:val="00E45C7E"/>
    <w:rsid w:val="00E531EB"/>
    <w:rsid w:val="00E54874"/>
    <w:rsid w:val="00E54B6F"/>
    <w:rsid w:val="00E55ACA"/>
    <w:rsid w:val="00E56C79"/>
    <w:rsid w:val="00E57B74"/>
    <w:rsid w:val="00E65BC6"/>
    <w:rsid w:val="00E661FF"/>
    <w:rsid w:val="00E726EB"/>
    <w:rsid w:val="00E72CF1"/>
    <w:rsid w:val="00E72DF3"/>
    <w:rsid w:val="00E74C9B"/>
    <w:rsid w:val="00E80B52"/>
    <w:rsid w:val="00E824C3"/>
    <w:rsid w:val="00E840B3"/>
    <w:rsid w:val="00E84D10"/>
    <w:rsid w:val="00E8629F"/>
    <w:rsid w:val="00E91008"/>
    <w:rsid w:val="00E9374E"/>
    <w:rsid w:val="00E945AE"/>
    <w:rsid w:val="00E94F54"/>
    <w:rsid w:val="00E97AD5"/>
    <w:rsid w:val="00EA1111"/>
    <w:rsid w:val="00EA3074"/>
    <w:rsid w:val="00EA3B4F"/>
    <w:rsid w:val="00EA3C24"/>
    <w:rsid w:val="00EA5B3C"/>
    <w:rsid w:val="00EA73DF"/>
    <w:rsid w:val="00EB61AE"/>
    <w:rsid w:val="00EC322D"/>
    <w:rsid w:val="00ED383A"/>
    <w:rsid w:val="00EE0C1B"/>
    <w:rsid w:val="00EE1080"/>
    <w:rsid w:val="00EF1EC5"/>
    <w:rsid w:val="00EF493E"/>
    <w:rsid w:val="00EF4C88"/>
    <w:rsid w:val="00EF55EB"/>
    <w:rsid w:val="00F00DCC"/>
    <w:rsid w:val="00F0156F"/>
    <w:rsid w:val="00F05AC8"/>
    <w:rsid w:val="00F06DE4"/>
    <w:rsid w:val="00F07167"/>
    <w:rsid w:val="00F072D8"/>
    <w:rsid w:val="00F07CE0"/>
    <w:rsid w:val="00F115F5"/>
    <w:rsid w:val="00F121CC"/>
    <w:rsid w:val="00F12E40"/>
    <w:rsid w:val="00F13D05"/>
    <w:rsid w:val="00F1679D"/>
    <w:rsid w:val="00F1682C"/>
    <w:rsid w:val="00F20B91"/>
    <w:rsid w:val="00F21139"/>
    <w:rsid w:val="00F24B8B"/>
    <w:rsid w:val="00F27414"/>
    <w:rsid w:val="00F30D2E"/>
    <w:rsid w:val="00F34103"/>
    <w:rsid w:val="00F35516"/>
    <w:rsid w:val="00F35790"/>
    <w:rsid w:val="00F4136D"/>
    <w:rsid w:val="00F41870"/>
    <w:rsid w:val="00F4212E"/>
    <w:rsid w:val="00F42C20"/>
    <w:rsid w:val="00F43E34"/>
    <w:rsid w:val="00F53053"/>
    <w:rsid w:val="00F53FE2"/>
    <w:rsid w:val="00F575FF"/>
    <w:rsid w:val="00F618EF"/>
    <w:rsid w:val="00F65582"/>
    <w:rsid w:val="00F66E75"/>
    <w:rsid w:val="00F732DF"/>
    <w:rsid w:val="00F73306"/>
    <w:rsid w:val="00F734C8"/>
    <w:rsid w:val="00F77EB0"/>
    <w:rsid w:val="00F82412"/>
    <w:rsid w:val="00F87CDD"/>
    <w:rsid w:val="00F933F0"/>
    <w:rsid w:val="00F937A3"/>
    <w:rsid w:val="00F94715"/>
    <w:rsid w:val="00F96A3D"/>
    <w:rsid w:val="00FA4718"/>
    <w:rsid w:val="00FA5848"/>
    <w:rsid w:val="00FA6899"/>
    <w:rsid w:val="00FA7F3D"/>
    <w:rsid w:val="00FB38D8"/>
    <w:rsid w:val="00FB7104"/>
    <w:rsid w:val="00FC051F"/>
    <w:rsid w:val="00FC06FF"/>
    <w:rsid w:val="00FC69B4"/>
    <w:rsid w:val="00FD0694"/>
    <w:rsid w:val="00FD25BE"/>
    <w:rsid w:val="00FD2E70"/>
    <w:rsid w:val="00FD7AA7"/>
    <w:rsid w:val="00FF1FCB"/>
    <w:rsid w:val="00FF52D4"/>
    <w:rsid w:val="00FF6AA4"/>
    <w:rsid w:val="00FF6B09"/>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9CC68177-480F-4403-B675-30462FEFA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uiPriority w:val="99"/>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8.png"/><Relationship Id="rId26" Type="http://schemas.openxmlformats.org/officeDocument/2006/relationships/image" Target="media/image15.wmf"/><Relationship Id="rId3" Type="http://schemas.openxmlformats.org/officeDocument/2006/relationships/customXml" Target="../customXml/item2.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7.wmf"/><Relationship Id="rId25"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10.png"/><Relationship Id="rId29"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13.wmf"/><Relationship Id="rId28" Type="http://schemas.openxmlformats.org/officeDocument/2006/relationships/image" Target="media/image16.png"/><Relationship Id="rId10" Type="http://schemas.openxmlformats.org/officeDocument/2006/relationships/image" Target="media/image1.png"/><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image" Target="media/image12.png"/><Relationship Id="rId27" Type="http://schemas.openxmlformats.org/officeDocument/2006/relationships/oleObject" Target="embeddings/oleObject3.bin"/><Relationship Id="rId30"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4DFD5E-8FFF-47FB-BCFE-EA418363E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16</Pages>
  <Words>3442</Words>
  <Characters>19621</Characters>
  <Application>Microsoft Office Word</Application>
  <DocSecurity>0</DocSecurity>
  <Lines>163</Lines>
  <Paragraphs>46</Paragraphs>
  <ScaleCrop>false</ScaleCrop>
  <Company/>
  <LinksUpToDate>false</LinksUpToDate>
  <CharactersWithSpaces>23017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5</cp:revision>
  <cp:lastPrinted>2019-04-25T01:09:00Z</cp:lastPrinted>
  <dcterms:created xsi:type="dcterms:W3CDTF">2021-08-26T11:51:00Z</dcterms:created>
  <dcterms:modified xsi:type="dcterms:W3CDTF">2021-08-26T16:30:00Z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